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DBA8F" w14:textId="5FAB176B" w:rsidR="00A11446" w:rsidRPr="0049156B" w:rsidRDefault="00A11446" w:rsidP="00A11446">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#106-</w:t>
      </w:r>
      <w:r>
        <w:rPr>
          <w:rFonts w:eastAsia="Times New Roman"/>
          <w:b/>
          <w:bCs/>
          <w:sz w:val="24"/>
          <w:szCs w:val="24"/>
        </w:rPr>
        <w:t>bis-</w:t>
      </w:r>
      <w:r w:rsidRPr="0049156B">
        <w:rPr>
          <w:rFonts w:eastAsia="Times New Roman"/>
          <w:b/>
          <w:bCs/>
          <w:sz w:val="24"/>
          <w:szCs w:val="24"/>
        </w:rPr>
        <w:t>e</w:t>
      </w:r>
      <w:r w:rsidRPr="0049156B">
        <w:rPr>
          <w:rFonts w:eastAsia="Times New Roman"/>
          <w:b/>
          <w:bCs/>
          <w:sz w:val="24"/>
          <w:szCs w:val="24"/>
        </w:rPr>
        <w:tab/>
        <w:t>R1-</w:t>
      </w:r>
      <w:r w:rsidRPr="0049156B">
        <w:t xml:space="preserve"> </w:t>
      </w:r>
      <w:r w:rsidRPr="00EA0FD9">
        <w:rPr>
          <w:rFonts w:eastAsia="Times New Roman"/>
          <w:b/>
          <w:bCs/>
          <w:sz w:val="24"/>
          <w:szCs w:val="24"/>
        </w:rPr>
        <w:t>21</w:t>
      </w:r>
      <w:r w:rsidR="00042C21">
        <w:rPr>
          <w:rFonts w:eastAsia="Times New Roman"/>
          <w:b/>
          <w:bCs/>
          <w:sz w:val="24"/>
          <w:szCs w:val="24"/>
        </w:rPr>
        <w:t>10175</w:t>
      </w:r>
    </w:p>
    <w:p w14:paraId="2CFAE4BB" w14:textId="77777777" w:rsidR="00A11446" w:rsidRPr="0049156B" w:rsidRDefault="00A11446" w:rsidP="00A11446">
      <w:pPr>
        <w:widowControl w:val="0"/>
        <w:tabs>
          <w:tab w:val="right" w:pos="9639"/>
        </w:tabs>
        <w:spacing w:after="0"/>
        <w:rPr>
          <w:rFonts w:eastAsia="Times New Roman"/>
          <w:b/>
          <w:bCs/>
          <w:sz w:val="24"/>
          <w:szCs w:val="24"/>
        </w:rPr>
      </w:pPr>
      <w:r>
        <w:rPr>
          <w:rFonts w:eastAsia="Times New Roman"/>
          <w:b/>
          <w:bCs/>
          <w:sz w:val="24"/>
          <w:szCs w:val="24"/>
        </w:rPr>
        <w:t>October</w:t>
      </w:r>
      <w:r w:rsidRPr="0049156B">
        <w:rPr>
          <w:rFonts w:eastAsia="Times New Roman"/>
          <w:b/>
          <w:bCs/>
          <w:sz w:val="24"/>
          <w:szCs w:val="24"/>
        </w:rPr>
        <w:t xml:space="preserve"> 1</w:t>
      </w:r>
      <w:r>
        <w:rPr>
          <w:rFonts w:eastAsia="Times New Roman"/>
          <w:b/>
          <w:bCs/>
          <w:sz w:val="24"/>
          <w:szCs w:val="24"/>
        </w:rPr>
        <w:t>1</w:t>
      </w:r>
      <w:r w:rsidRPr="0049156B">
        <w:rPr>
          <w:rFonts w:eastAsia="Times New Roman"/>
          <w:b/>
          <w:bCs/>
          <w:sz w:val="24"/>
          <w:szCs w:val="24"/>
          <w:vertAlign w:val="superscript"/>
        </w:rPr>
        <w:t>th</w:t>
      </w:r>
      <w:r w:rsidRPr="0049156B">
        <w:rPr>
          <w:rFonts w:eastAsia="Times New Roman"/>
          <w:b/>
          <w:bCs/>
          <w:sz w:val="24"/>
          <w:szCs w:val="24"/>
        </w:rPr>
        <w:t xml:space="preserve"> – </w:t>
      </w:r>
      <w:r>
        <w:rPr>
          <w:rFonts w:eastAsia="Times New Roman"/>
          <w:b/>
          <w:bCs/>
          <w:sz w:val="24"/>
          <w:szCs w:val="24"/>
        </w:rPr>
        <w:t>19</w:t>
      </w:r>
      <w:r w:rsidRPr="0049156B">
        <w:rPr>
          <w:rFonts w:eastAsia="Times New Roman"/>
          <w:b/>
          <w:bCs/>
          <w:sz w:val="24"/>
          <w:szCs w:val="24"/>
          <w:vertAlign w:val="superscript"/>
        </w:rPr>
        <w:t>th</w:t>
      </w:r>
      <w:r w:rsidRPr="0049156B">
        <w:rPr>
          <w:rFonts w:eastAsia="Times New Roman"/>
          <w:b/>
          <w:bCs/>
          <w:sz w:val="24"/>
          <w:szCs w:val="24"/>
        </w:rPr>
        <w:t>, 2021</w:t>
      </w:r>
    </w:p>
    <w:p w14:paraId="3025992D" w14:textId="77777777" w:rsidR="00A11446" w:rsidRPr="002E629B" w:rsidRDefault="00A11446" w:rsidP="00A11446">
      <w:pPr>
        <w:widowControl w:val="0"/>
        <w:tabs>
          <w:tab w:val="right" w:pos="9639"/>
        </w:tabs>
        <w:spacing w:after="0"/>
        <w:rPr>
          <w:b/>
          <w:sz w:val="24"/>
          <w:szCs w:val="24"/>
          <w:lang w:eastAsia="zh-CN"/>
        </w:rPr>
      </w:pPr>
    </w:p>
    <w:p w14:paraId="2D721283" w14:textId="77777777" w:rsidR="00A11446" w:rsidRPr="002E629B" w:rsidRDefault="00A11446" w:rsidP="00A11446">
      <w:pPr>
        <w:widowControl w:val="0"/>
        <w:spacing w:after="0"/>
        <w:jc w:val="both"/>
        <w:rPr>
          <w:rFonts w:eastAsia="MS Mincho"/>
          <w:b/>
          <w:i/>
          <w:sz w:val="18"/>
        </w:rPr>
      </w:pPr>
    </w:p>
    <w:p w14:paraId="0C3D0A27" w14:textId="77777777" w:rsidR="00A11446" w:rsidRPr="002E629B" w:rsidRDefault="00A11446" w:rsidP="00A11446">
      <w:pPr>
        <w:tabs>
          <w:tab w:val="left" w:pos="1985"/>
        </w:tabs>
        <w:jc w:val="both"/>
        <w:rPr>
          <w:sz w:val="24"/>
        </w:rPr>
      </w:pPr>
      <w:r w:rsidRPr="002E629B">
        <w:rPr>
          <w:b/>
          <w:sz w:val="24"/>
        </w:rPr>
        <w:t>Agenda item:</w:t>
      </w:r>
      <w:r w:rsidRPr="002E629B">
        <w:rPr>
          <w:sz w:val="24"/>
        </w:rPr>
        <w:tab/>
      </w:r>
      <w:bookmarkStart w:id="1" w:name="Source"/>
      <w:bookmarkEnd w:id="1"/>
      <w:r>
        <w:rPr>
          <w:sz w:val="24"/>
        </w:rPr>
        <w:t>8.2.4</w:t>
      </w:r>
    </w:p>
    <w:p w14:paraId="1CBB367D" w14:textId="77777777" w:rsidR="00A11446" w:rsidRPr="002E629B" w:rsidRDefault="00A11446" w:rsidP="00A11446">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5526155A" w14:textId="77777777" w:rsidR="00A11446" w:rsidRPr="002E629B" w:rsidRDefault="00A11446" w:rsidP="00A11446">
      <w:pPr>
        <w:ind w:left="1988" w:hanging="1988"/>
        <w:rPr>
          <w:sz w:val="24"/>
        </w:rPr>
      </w:pPr>
      <w:r w:rsidRPr="002E629B">
        <w:rPr>
          <w:b/>
          <w:sz w:val="24"/>
        </w:rPr>
        <w:t>Title:</w:t>
      </w:r>
      <w:r w:rsidRPr="002E629B">
        <w:rPr>
          <w:sz w:val="24"/>
        </w:rPr>
        <w:t xml:space="preserve"> </w:t>
      </w:r>
      <w:r w:rsidRPr="002E629B">
        <w:rPr>
          <w:sz w:val="22"/>
        </w:rPr>
        <w:tab/>
      </w:r>
      <w:r w:rsidRPr="00AD7C6A">
        <w:rPr>
          <w:sz w:val="24"/>
        </w:rPr>
        <w:t>Beam management for new SCSs</w:t>
      </w:r>
    </w:p>
    <w:p w14:paraId="310E0386" w14:textId="77777777" w:rsidR="00A11446" w:rsidRPr="002E629B" w:rsidRDefault="00A11446" w:rsidP="00A11446">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01A9FFC1" w14:textId="77777777" w:rsidR="00A11446" w:rsidRPr="002E629B" w:rsidRDefault="00A11446" w:rsidP="00A11446">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1C53AF2" w14:textId="77777777" w:rsidR="00A11446" w:rsidRPr="002E629B" w:rsidRDefault="00A11446" w:rsidP="00A11446">
      <w:pPr>
        <w:jc w:val="both"/>
      </w:pPr>
      <w:bookmarkStart w:id="3" w:name="_Hlk54343086"/>
      <w:r w:rsidRPr="00234F82">
        <w:t>he following agreements have been achieved for beam management</w:t>
      </w:r>
      <w:r>
        <w:t xml:space="preserve"> for new SCSs</w:t>
      </w:r>
      <w:r w:rsidRPr="00234F82">
        <w:t xml:space="preserve"> in RAN1 #10</w:t>
      </w:r>
      <w:r>
        <w:t>6</w:t>
      </w:r>
      <w:r w:rsidRPr="00234F82">
        <w:t xml:space="preserve">-e.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A11446" w:rsidRPr="002E629B" w14:paraId="05EE1781" w14:textId="77777777" w:rsidTr="00400870">
        <w:trPr>
          <w:trHeight w:val="440"/>
        </w:trPr>
        <w:tc>
          <w:tcPr>
            <w:tcW w:w="9467" w:type="dxa"/>
          </w:tcPr>
          <w:p w14:paraId="367339B8" w14:textId="77777777" w:rsidR="00A11446" w:rsidRPr="00642C82" w:rsidRDefault="00A11446" w:rsidP="00400870">
            <w:pPr>
              <w:spacing w:after="0"/>
              <w:rPr>
                <w:rFonts w:ascii="Times" w:eastAsia="Batang" w:hAnsi="Times"/>
                <w:iCs/>
                <w:sz w:val="16"/>
              </w:rPr>
            </w:pPr>
            <w:r w:rsidRPr="00642C82">
              <w:rPr>
                <w:rFonts w:ascii="Times" w:eastAsia="Batang" w:hAnsi="Times"/>
                <w:iCs/>
                <w:sz w:val="16"/>
                <w:highlight w:val="green"/>
              </w:rPr>
              <w:t>Agreement:</w:t>
            </w:r>
          </w:p>
          <w:p w14:paraId="7D7A2B1F" w14:textId="77777777" w:rsidR="00A11446" w:rsidRPr="00642C82" w:rsidRDefault="00A11446" w:rsidP="00400870">
            <w:pPr>
              <w:spacing w:after="0"/>
              <w:rPr>
                <w:rFonts w:ascii="Times" w:eastAsia="Batang" w:hAnsi="Times"/>
                <w:iCs/>
                <w:sz w:val="16"/>
                <w:lang w:val="en-US"/>
              </w:rPr>
            </w:pPr>
            <w:r w:rsidRPr="00642C82">
              <w:rPr>
                <w:rFonts w:ascii="Times" w:eastAsia="Batang" w:hAnsi="Times"/>
                <w:iCs/>
                <w:sz w:val="16"/>
                <w:lang w:val="en-US"/>
              </w:rPr>
              <w:t xml:space="preserve">For </w:t>
            </w:r>
            <w:proofErr w:type="spellStart"/>
            <w:r w:rsidRPr="00642C82">
              <w:rPr>
                <w:rFonts w:ascii="Times" w:eastAsia="Batang" w:hAnsi="Times"/>
                <w:iCs/>
                <w:sz w:val="16"/>
                <w:lang w:val="en-US"/>
              </w:rPr>
              <w:t>maxNumberRxTxBeamSwitchDL</w:t>
            </w:r>
            <w:proofErr w:type="spellEnd"/>
            <w:r w:rsidRPr="00642C82">
              <w:rPr>
                <w:rFonts w:ascii="Times" w:eastAsia="Batang" w:hAnsi="Times"/>
                <w:iCs/>
                <w:sz w:val="16"/>
                <w:lang w:val="en-US"/>
              </w:rPr>
              <w:t>,</w:t>
            </w:r>
          </w:p>
          <w:p w14:paraId="52D537F3" w14:textId="77777777" w:rsidR="00A11446" w:rsidRPr="00642C82" w:rsidRDefault="00A11446" w:rsidP="00400870">
            <w:pPr>
              <w:numPr>
                <w:ilvl w:val="0"/>
                <w:numId w:val="25"/>
              </w:numPr>
              <w:spacing w:after="0"/>
              <w:rPr>
                <w:rFonts w:ascii="Times" w:eastAsia="Batang" w:hAnsi="Times"/>
                <w:iCs/>
                <w:sz w:val="16"/>
                <w:lang w:val="en-US"/>
              </w:rPr>
            </w:pPr>
            <w:r w:rsidRPr="00642C82">
              <w:rPr>
                <w:rFonts w:ascii="Times" w:eastAsia="Batang" w:hAnsi="Times"/>
                <w:iCs/>
                <w:sz w:val="16"/>
                <w:lang w:val="en-US"/>
              </w:rPr>
              <w:t>Support at least 2 and 4 as candidate values for 480 kHz</w:t>
            </w:r>
          </w:p>
          <w:p w14:paraId="58D05080" w14:textId="77777777" w:rsidR="00A11446" w:rsidRPr="00642C82" w:rsidRDefault="00A11446" w:rsidP="00400870">
            <w:pPr>
              <w:numPr>
                <w:ilvl w:val="1"/>
                <w:numId w:val="25"/>
              </w:numPr>
              <w:spacing w:after="0"/>
              <w:rPr>
                <w:rFonts w:ascii="Times" w:eastAsia="Batang" w:hAnsi="Times"/>
                <w:iCs/>
                <w:sz w:val="16"/>
                <w:lang w:val="en-US"/>
              </w:rPr>
            </w:pPr>
            <w:r w:rsidRPr="00642C82">
              <w:rPr>
                <w:rFonts w:ascii="Times" w:eastAsia="Batang" w:hAnsi="Times"/>
                <w:iCs/>
                <w:sz w:val="16"/>
                <w:lang w:val="en-US"/>
              </w:rPr>
              <w:t>FFS: 7</w:t>
            </w:r>
          </w:p>
          <w:p w14:paraId="4AAD1591" w14:textId="77777777" w:rsidR="00A11446" w:rsidRPr="00642C82" w:rsidRDefault="00A11446" w:rsidP="00400870">
            <w:pPr>
              <w:numPr>
                <w:ilvl w:val="0"/>
                <w:numId w:val="25"/>
              </w:numPr>
              <w:spacing w:after="0"/>
              <w:rPr>
                <w:rFonts w:ascii="Times" w:eastAsia="Batang" w:hAnsi="Times"/>
                <w:iCs/>
                <w:sz w:val="16"/>
                <w:lang w:val="en-US"/>
              </w:rPr>
            </w:pPr>
            <w:r w:rsidRPr="00642C82">
              <w:rPr>
                <w:rFonts w:ascii="Times" w:eastAsia="Batang" w:hAnsi="Times"/>
                <w:iCs/>
                <w:sz w:val="16"/>
                <w:lang w:val="en-US"/>
              </w:rPr>
              <w:t>Support at least 2 as a candidate value for 960 kHz</w:t>
            </w:r>
          </w:p>
          <w:p w14:paraId="6D21380F" w14:textId="77777777" w:rsidR="00A11446" w:rsidRPr="00642C82" w:rsidRDefault="00A11446" w:rsidP="00400870">
            <w:pPr>
              <w:numPr>
                <w:ilvl w:val="1"/>
                <w:numId w:val="25"/>
              </w:numPr>
              <w:spacing w:after="0"/>
              <w:rPr>
                <w:rFonts w:ascii="Times" w:eastAsia="Batang" w:hAnsi="Times"/>
                <w:iCs/>
                <w:sz w:val="16"/>
                <w:lang w:val="en-US"/>
              </w:rPr>
            </w:pPr>
            <w:r w:rsidRPr="00642C82">
              <w:rPr>
                <w:rFonts w:ascii="Times" w:eastAsia="Batang" w:hAnsi="Times"/>
                <w:iCs/>
                <w:sz w:val="16"/>
                <w:lang w:val="en-US"/>
              </w:rPr>
              <w:t>FFS: Support for additional candidate value(s) including 4</w:t>
            </w:r>
          </w:p>
          <w:p w14:paraId="2E70963B" w14:textId="77777777" w:rsidR="00A11446" w:rsidRPr="00642C82" w:rsidRDefault="00A11446" w:rsidP="00400870">
            <w:pPr>
              <w:spacing w:after="0"/>
              <w:rPr>
                <w:rFonts w:ascii="Times" w:eastAsia="Batang" w:hAnsi="Times"/>
                <w:iCs/>
                <w:sz w:val="16"/>
              </w:rPr>
            </w:pPr>
          </w:p>
          <w:p w14:paraId="304015CC" w14:textId="77777777" w:rsidR="00A11446" w:rsidRPr="00642C82" w:rsidRDefault="00A11446" w:rsidP="00400870">
            <w:pPr>
              <w:spacing w:after="0"/>
              <w:rPr>
                <w:rFonts w:ascii="Times" w:eastAsia="Batang" w:hAnsi="Times"/>
                <w:iCs/>
                <w:sz w:val="16"/>
              </w:rPr>
            </w:pPr>
            <w:r w:rsidRPr="00642C82">
              <w:rPr>
                <w:rFonts w:ascii="Times" w:eastAsia="Batang" w:hAnsi="Times"/>
                <w:iCs/>
                <w:sz w:val="16"/>
                <w:highlight w:val="green"/>
              </w:rPr>
              <w:t>Agreement:</w:t>
            </w:r>
          </w:p>
          <w:p w14:paraId="25910E13" w14:textId="77777777" w:rsidR="00A11446" w:rsidRPr="00642C82" w:rsidRDefault="00A11446" w:rsidP="00400870">
            <w:pPr>
              <w:spacing w:after="0"/>
              <w:rPr>
                <w:rFonts w:ascii="Times" w:eastAsia="Batang" w:hAnsi="Times" w:cs="Times"/>
                <w:iCs/>
                <w:sz w:val="16"/>
              </w:rPr>
            </w:pPr>
            <w:r w:rsidRPr="00642C82">
              <w:rPr>
                <w:rFonts w:ascii="Times" w:eastAsia="Malgun Gothic" w:hAnsi="Times" w:cs="Times"/>
                <w:color w:val="000000"/>
                <w:sz w:val="16"/>
                <w:szCs w:val="16"/>
              </w:rPr>
              <w:t xml:space="preserve">For the threshold values 48 or </w:t>
            </w:r>
            <w:r w:rsidRPr="00642C82">
              <w:rPr>
                <w:rFonts w:ascii="Times" w:eastAsia="Batang" w:hAnsi="Times" w:cs="Times"/>
                <w:sz w:val="16"/>
              </w:rPr>
              <w:t xml:space="preserve">48+ </w:t>
            </w:r>
            <m:oMath>
              <m:r>
                <w:rPr>
                  <w:rFonts w:ascii="Cambria Math" w:hAnsi="Cambria Math"/>
                  <w:sz w:val="16"/>
                  <w:szCs w:val="16"/>
                </w:rPr>
                <m:t>d</m:t>
              </m:r>
              <m:r>
                <m:rPr>
                  <m:sty m:val="p"/>
                </m:rPr>
                <w:rPr>
                  <w:rFonts w:ascii="Cambria Math" w:hAnsi="Cambria Math"/>
                  <w:sz w:val="16"/>
                  <w:szCs w:val="16"/>
                </w:rPr>
                <m:t>∙</m:t>
              </m:r>
              <m:sSup>
                <m:sSupPr>
                  <m:ctrlPr>
                    <w:rPr>
                      <w:rFonts w:ascii="Cambria Math" w:hAnsi="Cambria Math"/>
                      <w:iCs/>
                      <w:sz w:val="16"/>
                      <w:szCs w:val="16"/>
                    </w:rPr>
                  </m:ctrlPr>
                </m:sSupPr>
                <m:e>
                  <m:r>
                    <w:rPr>
                      <w:rFonts w:ascii="Cambria Math" w:hAnsi="Cambria Math"/>
                      <w:sz w:val="16"/>
                      <w:szCs w:val="16"/>
                    </w:rPr>
                    <m:t>2</m:t>
                  </m:r>
                </m:e>
                <m:sup>
                  <m:sSub>
                    <m:sSubPr>
                      <m:ctrlPr>
                        <w:rPr>
                          <w:rFonts w:ascii="Cambria Math" w:hAnsi="Cambria Math"/>
                          <w:i/>
                          <w:iCs/>
                          <w:sz w:val="16"/>
                          <w:szCs w:val="16"/>
                        </w:rPr>
                      </m:ctrlPr>
                    </m:sSubPr>
                    <m:e>
                      <m:r>
                        <w:rPr>
                          <w:rFonts w:ascii="Cambria Math" w:hAnsi="Cambria Math"/>
                          <w:sz w:val="16"/>
                          <w:szCs w:val="16"/>
                        </w:rPr>
                        <m:t>μ</m:t>
                      </m:r>
                    </m:e>
                    <m:sub>
                      <m:r>
                        <w:rPr>
                          <w:rFonts w:ascii="Cambria Math" w:hAnsi="Cambria Math"/>
                          <w:sz w:val="16"/>
                          <w:szCs w:val="16"/>
                        </w:rPr>
                        <m:t>CSIRS</m:t>
                      </m:r>
                    </m:sub>
                  </m:sSub>
                </m:sup>
              </m:sSup>
              <m:r>
                <w:rPr>
                  <w:rFonts w:ascii="Cambria Math" w:hAnsi="Cambria Math"/>
                  <w:sz w:val="16"/>
                  <w:szCs w:val="16"/>
                </w:rPr>
                <m:t>/</m:t>
              </m:r>
              <m:sSup>
                <m:sSupPr>
                  <m:ctrlPr>
                    <w:rPr>
                      <w:rFonts w:ascii="Cambria Math" w:hAnsi="Cambria Math"/>
                      <w:i/>
                      <w:iCs/>
                      <w:sz w:val="16"/>
                      <w:szCs w:val="16"/>
                    </w:rPr>
                  </m:ctrlPr>
                </m:sSupPr>
                <m:e>
                  <m:r>
                    <w:rPr>
                      <w:rFonts w:ascii="Cambria Math" w:hAnsi="Cambria Math"/>
                      <w:sz w:val="16"/>
                      <w:szCs w:val="16"/>
                    </w:rPr>
                    <m:t>2</m:t>
                  </m:r>
                </m:e>
                <m:sup>
                  <m:sSub>
                    <m:sSubPr>
                      <m:ctrlPr>
                        <w:rPr>
                          <w:rFonts w:ascii="Cambria Math" w:hAnsi="Cambria Math"/>
                          <w:i/>
                          <w:iCs/>
                          <w:sz w:val="16"/>
                          <w:szCs w:val="16"/>
                        </w:rPr>
                      </m:ctrlPr>
                    </m:sSubPr>
                    <m:e>
                      <m:r>
                        <w:rPr>
                          <w:rFonts w:ascii="Cambria Math" w:hAnsi="Cambria Math"/>
                          <w:sz w:val="16"/>
                          <w:szCs w:val="16"/>
                        </w:rPr>
                        <m:t>μ</m:t>
                      </m:r>
                    </m:e>
                    <m:sub>
                      <m:r>
                        <w:rPr>
                          <w:rFonts w:ascii="Cambria Math" w:hAnsi="Cambria Math"/>
                          <w:sz w:val="16"/>
                          <w:szCs w:val="16"/>
                        </w:rPr>
                        <m:t>PDCCH</m:t>
                      </m:r>
                    </m:sub>
                  </m:sSub>
                </m:sup>
              </m:sSup>
            </m:oMath>
            <w:r w:rsidRPr="00642C82">
              <w:rPr>
                <w:rFonts w:ascii="Times" w:eastAsia="Batang" w:hAnsi="Times" w:cs="Times"/>
                <w:sz w:val="16"/>
              </w:rPr>
              <w:t xml:space="preserve"> mentioned in Clauses </w:t>
            </w:r>
            <w:r w:rsidRPr="00642C82">
              <w:rPr>
                <w:rFonts w:ascii="Times" w:eastAsia="Malgun Gothic" w:hAnsi="Times" w:cs="Times"/>
                <w:color w:val="000000"/>
                <w:sz w:val="16"/>
                <w:szCs w:val="16"/>
              </w:rPr>
              <w:t>5.2.1.5.1 and 5.2.1.5.1a of 38.214, scale 48 to 4*48 for 480 kHz and 8*48 for 960 kHz</w:t>
            </w:r>
            <w:r w:rsidRPr="00642C82">
              <w:rPr>
                <w:rFonts w:ascii="Times" w:eastAsia="Batang" w:hAnsi="Times" w:cs="Times"/>
                <w:iCs/>
                <w:sz w:val="16"/>
              </w:rPr>
              <w:t>.</w:t>
            </w:r>
          </w:p>
          <w:p w14:paraId="48D5B602" w14:textId="77777777" w:rsidR="00A11446" w:rsidRPr="00642C82" w:rsidRDefault="00A11446" w:rsidP="00400870">
            <w:pPr>
              <w:spacing w:after="0"/>
              <w:rPr>
                <w:rFonts w:ascii="Times" w:eastAsia="Batang" w:hAnsi="Times"/>
                <w:iCs/>
                <w:sz w:val="16"/>
              </w:rPr>
            </w:pPr>
          </w:p>
          <w:p w14:paraId="49B45307" w14:textId="77777777" w:rsidR="00A11446" w:rsidRPr="00642C82" w:rsidRDefault="00A11446" w:rsidP="00400870">
            <w:pPr>
              <w:spacing w:after="0"/>
              <w:rPr>
                <w:rFonts w:ascii="Times" w:eastAsia="Batang" w:hAnsi="Times"/>
                <w:iCs/>
                <w:sz w:val="16"/>
              </w:rPr>
            </w:pPr>
            <w:r w:rsidRPr="00642C82">
              <w:rPr>
                <w:rFonts w:ascii="Times" w:eastAsia="Batang" w:hAnsi="Times"/>
                <w:iCs/>
                <w:sz w:val="16"/>
                <w:highlight w:val="green"/>
              </w:rPr>
              <w:t>Agreement:</w:t>
            </w:r>
          </w:p>
          <w:p w14:paraId="25E20764" w14:textId="77777777" w:rsidR="00A11446" w:rsidRPr="00642C82" w:rsidRDefault="00A11446" w:rsidP="00400870">
            <w:pPr>
              <w:spacing w:after="0"/>
              <w:rPr>
                <w:rFonts w:ascii="Times" w:eastAsia="Batang" w:hAnsi="Times"/>
                <w:iCs/>
                <w:sz w:val="16"/>
                <w:lang w:val="en-US"/>
              </w:rPr>
            </w:pPr>
            <w:r w:rsidRPr="00642C82">
              <w:rPr>
                <w:rFonts w:ascii="Times" w:eastAsia="Batang" w:hAnsi="Times"/>
                <w:iCs/>
                <w:sz w:val="16"/>
                <w:lang w:val="en-US"/>
              </w:rPr>
              <w:t xml:space="preserve">For </w:t>
            </w:r>
            <w:proofErr w:type="spellStart"/>
            <w:r w:rsidRPr="00642C82">
              <w:rPr>
                <w:rFonts w:ascii="Times" w:eastAsia="Batang" w:hAnsi="Times"/>
                <w:iCs/>
                <w:sz w:val="16"/>
                <w:lang w:val="en-US"/>
              </w:rPr>
              <w:t>maxNumberRxTxBeamSwitchDL</w:t>
            </w:r>
            <w:proofErr w:type="spellEnd"/>
            <w:r w:rsidRPr="00642C82">
              <w:rPr>
                <w:rFonts w:ascii="Times" w:eastAsia="Batang" w:hAnsi="Times"/>
                <w:iCs/>
                <w:sz w:val="16"/>
                <w:lang w:val="en-US"/>
              </w:rPr>
              <w:t>,</w:t>
            </w:r>
          </w:p>
          <w:p w14:paraId="6B42449E" w14:textId="77777777" w:rsidR="00A11446" w:rsidRPr="00642C82" w:rsidRDefault="00A11446" w:rsidP="00400870">
            <w:pPr>
              <w:numPr>
                <w:ilvl w:val="0"/>
                <w:numId w:val="25"/>
              </w:numPr>
              <w:spacing w:after="0"/>
              <w:rPr>
                <w:rFonts w:ascii="Times" w:eastAsia="Batang" w:hAnsi="Times"/>
                <w:iCs/>
                <w:sz w:val="16"/>
                <w:lang w:val="en-US"/>
              </w:rPr>
            </w:pPr>
            <w:r w:rsidRPr="00642C82">
              <w:rPr>
                <w:rFonts w:ascii="Times" w:eastAsia="Batang" w:hAnsi="Times"/>
                <w:iCs/>
                <w:sz w:val="16"/>
                <w:lang w:val="en-US"/>
              </w:rPr>
              <w:t>For 480 kHz, support 7 as a candidate value for 480 kHz in addition to the agreed candidate values 2 and 4</w:t>
            </w:r>
          </w:p>
          <w:p w14:paraId="684F5190" w14:textId="77777777" w:rsidR="00A11446" w:rsidRPr="00642C82" w:rsidRDefault="00A11446" w:rsidP="00400870">
            <w:pPr>
              <w:numPr>
                <w:ilvl w:val="0"/>
                <w:numId w:val="25"/>
              </w:numPr>
              <w:spacing w:after="0"/>
              <w:rPr>
                <w:rFonts w:ascii="Times" w:eastAsia="Batang" w:hAnsi="Times"/>
                <w:iCs/>
                <w:sz w:val="16"/>
                <w:lang w:val="en-US"/>
              </w:rPr>
            </w:pPr>
            <w:r w:rsidRPr="00642C82">
              <w:rPr>
                <w:rFonts w:ascii="Times" w:eastAsia="Batang" w:hAnsi="Times"/>
                <w:iCs/>
                <w:sz w:val="16"/>
                <w:lang w:val="en-US"/>
              </w:rPr>
              <w:t>For 960 kHz, support one of the following alternatives</w:t>
            </w:r>
          </w:p>
          <w:p w14:paraId="45F8FE5E" w14:textId="77777777" w:rsidR="00A11446" w:rsidRPr="00642C82" w:rsidRDefault="00A11446" w:rsidP="00400870">
            <w:pPr>
              <w:numPr>
                <w:ilvl w:val="1"/>
                <w:numId w:val="25"/>
              </w:numPr>
              <w:spacing w:after="0"/>
              <w:rPr>
                <w:rFonts w:ascii="Times" w:eastAsia="Batang" w:hAnsi="Times"/>
                <w:iCs/>
                <w:sz w:val="16"/>
                <w:lang w:val="en-US"/>
              </w:rPr>
            </w:pPr>
            <w:r w:rsidRPr="00642C82">
              <w:rPr>
                <w:rFonts w:ascii="Times" w:eastAsia="Batang" w:hAnsi="Times"/>
                <w:iCs/>
                <w:sz w:val="16"/>
                <w:lang w:val="en-US"/>
              </w:rPr>
              <w:t>Alt-1: Support 1, 4 and [7] as candidate values for 960 kHz in addition to the agreed candidate values 2</w:t>
            </w:r>
          </w:p>
          <w:p w14:paraId="7C433C0E" w14:textId="77777777" w:rsidR="00A11446" w:rsidRPr="00642C82" w:rsidRDefault="00A11446" w:rsidP="00400870">
            <w:pPr>
              <w:numPr>
                <w:ilvl w:val="1"/>
                <w:numId w:val="25"/>
              </w:numPr>
              <w:spacing w:after="0"/>
              <w:rPr>
                <w:rFonts w:ascii="Times" w:eastAsia="Batang" w:hAnsi="Times"/>
                <w:iCs/>
                <w:sz w:val="16"/>
                <w:lang w:val="en-US"/>
              </w:rPr>
            </w:pPr>
            <w:r w:rsidRPr="00642C82">
              <w:rPr>
                <w:rFonts w:ascii="Times" w:eastAsia="Batang" w:hAnsi="Times"/>
                <w:iCs/>
                <w:sz w:val="16"/>
                <w:lang w:val="en-US"/>
              </w:rPr>
              <w:t>Alt-2: Support 4 as a candidate value for 960 kHz in addition to the agreed candidate values 2</w:t>
            </w:r>
          </w:p>
          <w:p w14:paraId="3A63D21B" w14:textId="77777777" w:rsidR="00A11446" w:rsidRPr="00642C82" w:rsidRDefault="00A11446" w:rsidP="00400870">
            <w:pPr>
              <w:numPr>
                <w:ilvl w:val="0"/>
                <w:numId w:val="25"/>
              </w:numPr>
              <w:spacing w:after="0"/>
              <w:rPr>
                <w:rFonts w:ascii="Times" w:eastAsia="Batang" w:hAnsi="Times"/>
                <w:iCs/>
                <w:sz w:val="16"/>
                <w:lang w:val="en-US"/>
              </w:rPr>
            </w:pPr>
            <w:r w:rsidRPr="00642C82">
              <w:rPr>
                <w:rFonts w:ascii="Times" w:eastAsia="Batang" w:hAnsi="Times"/>
                <w:iCs/>
                <w:sz w:val="16"/>
                <w:lang w:val="en-US"/>
              </w:rPr>
              <w:t>No additional candidate values are supported</w:t>
            </w:r>
          </w:p>
          <w:p w14:paraId="22803ABD" w14:textId="77777777" w:rsidR="00A11446" w:rsidRPr="00642C82" w:rsidRDefault="00A11446" w:rsidP="00400870">
            <w:pPr>
              <w:spacing w:after="0"/>
              <w:rPr>
                <w:rFonts w:ascii="Times" w:eastAsia="Batang" w:hAnsi="Times"/>
                <w:iCs/>
                <w:sz w:val="16"/>
              </w:rPr>
            </w:pPr>
          </w:p>
          <w:p w14:paraId="2C5A31D6" w14:textId="77777777" w:rsidR="00A11446" w:rsidRPr="00642C82" w:rsidRDefault="00A11446" w:rsidP="00400870">
            <w:pPr>
              <w:spacing w:after="0"/>
              <w:rPr>
                <w:rFonts w:ascii="Times" w:eastAsia="Batang" w:hAnsi="Times"/>
                <w:iCs/>
                <w:sz w:val="16"/>
              </w:rPr>
            </w:pPr>
            <w:r w:rsidRPr="00642C82">
              <w:rPr>
                <w:rFonts w:ascii="Times" w:eastAsia="Batang" w:hAnsi="Times"/>
                <w:iCs/>
                <w:sz w:val="16"/>
                <w:highlight w:val="darkYellow"/>
              </w:rPr>
              <w:t>Working assumption:</w:t>
            </w:r>
          </w:p>
          <w:p w14:paraId="1B36BC08" w14:textId="77777777" w:rsidR="00A11446" w:rsidRPr="00642C82" w:rsidRDefault="00A11446" w:rsidP="00400870">
            <w:pPr>
              <w:spacing w:after="0"/>
              <w:rPr>
                <w:rFonts w:ascii="Times" w:eastAsia="Batang" w:hAnsi="Times"/>
                <w:iCs/>
                <w:sz w:val="16"/>
                <w:lang w:val="en-US"/>
              </w:rPr>
            </w:pPr>
            <w:r w:rsidRPr="00642C82">
              <w:rPr>
                <w:rFonts w:ascii="Times" w:eastAsia="Batang" w:hAnsi="Times"/>
                <w:iCs/>
                <w:sz w:val="16"/>
                <w:lang w:val="en-US"/>
              </w:rPr>
              <w:t>For multi-PDSCH scheduling for multi-TRPs, support a single DCI field ‘Transmission Configuration Indication’ as in Rel-16 TCI state indication mechanism for multi-TRPs</w:t>
            </w:r>
          </w:p>
          <w:p w14:paraId="1DD837DB" w14:textId="77777777" w:rsidR="00A11446" w:rsidRPr="00642C82" w:rsidRDefault="00A11446" w:rsidP="00400870">
            <w:pPr>
              <w:numPr>
                <w:ilvl w:val="0"/>
                <w:numId w:val="27"/>
              </w:numPr>
              <w:spacing w:after="0"/>
              <w:rPr>
                <w:rFonts w:ascii="Times" w:eastAsia="Batang" w:hAnsi="Times"/>
                <w:iCs/>
                <w:sz w:val="16"/>
                <w:lang w:val="en-US"/>
              </w:rPr>
            </w:pPr>
            <w:r w:rsidRPr="00642C82">
              <w:rPr>
                <w:rFonts w:ascii="Times" w:eastAsia="Batang" w:hAnsi="Times"/>
                <w:iCs/>
                <w:sz w:val="16"/>
                <w:lang w:val="en-US"/>
              </w:rPr>
              <w:t>The single DCI field ‘Transmission Configuration Indication’ indicates one or two TCI states associated with a code point for single DCI based multi-TRP mechanism</w:t>
            </w:r>
          </w:p>
          <w:p w14:paraId="0AE381D6" w14:textId="77777777" w:rsidR="00A11446" w:rsidRPr="00642C82" w:rsidRDefault="00A11446" w:rsidP="00400870">
            <w:pPr>
              <w:numPr>
                <w:ilvl w:val="0"/>
                <w:numId w:val="27"/>
              </w:numPr>
              <w:spacing w:after="0"/>
              <w:rPr>
                <w:rFonts w:ascii="Times" w:eastAsia="Batang" w:hAnsi="Times"/>
                <w:iCs/>
                <w:sz w:val="16"/>
                <w:lang w:val="en-US"/>
              </w:rPr>
            </w:pPr>
            <w:r w:rsidRPr="00642C82">
              <w:rPr>
                <w:rFonts w:ascii="Times" w:eastAsia="Batang" w:hAnsi="Times"/>
                <w:iCs/>
                <w:sz w:val="16"/>
                <w:lang w:val="en-US"/>
              </w:rPr>
              <w:t>The single DCI field ‘Transmission Configuration Indication’ indicates only one TCI state associated with a code point for multi-DCI based multi-TRP mechanism</w:t>
            </w:r>
          </w:p>
          <w:p w14:paraId="54F8A7D6" w14:textId="77777777" w:rsidR="00A11446" w:rsidRPr="00642C82" w:rsidRDefault="00A11446" w:rsidP="00400870">
            <w:pPr>
              <w:numPr>
                <w:ilvl w:val="0"/>
                <w:numId w:val="27"/>
              </w:numPr>
              <w:spacing w:after="0"/>
              <w:rPr>
                <w:rFonts w:ascii="Times" w:eastAsia="Batang" w:hAnsi="Times"/>
                <w:iCs/>
                <w:sz w:val="16"/>
                <w:lang w:val="en-US"/>
              </w:rPr>
            </w:pPr>
            <w:r w:rsidRPr="00642C82">
              <w:rPr>
                <w:rFonts w:ascii="Times" w:eastAsia="Batang" w:hAnsi="Times"/>
                <w:iCs/>
                <w:sz w:val="16"/>
                <w:lang w:val="en-US"/>
              </w:rPr>
              <w:t>Reuse Rel-16 RRC configuration and MAC CE activation/deactivation methods for the one or two TCI states</w:t>
            </w:r>
          </w:p>
          <w:p w14:paraId="624BA650" w14:textId="77777777" w:rsidR="00A11446" w:rsidRPr="00642C82" w:rsidRDefault="00A11446" w:rsidP="00400870">
            <w:pPr>
              <w:numPr>
                <w:ilvl w:val="0"/>
                <w:numId w:val="27"/>
              </w:numPr>
              <w:spacing w:after="0"/>
              <w:rPr>
                <w:rFonts w:ascii="Times" w:eastAsia="Batang" w:hAnsi="Times"/>
                <w:iCs/>
                <w:sz w:val="16"/>
                <w:lang w:val="en-US"/>
              </w:rPr>
            </w:pPr>
            <w:r w:rsidRPr="00642C82">
              <w:rPr>
                <w:rFonts w:ascii="Times" w:eastAsia="Batang" w:hAnsi="Times"/>
                <w:iCs/>
                <w:sz w:val="16"/>
                <w:lang w:val="en-US"/>
              </w:rPr>
              <w:t>FFS: Details of multiple TCI state association with multiple PDSCHs</w:t>
            </w:r>
          </w:p>
          <w:p w14:paraId="0B3848A5" w14:textId="77777777" w:rsidR="00A11446" w:rsidRPr="00642C82" w:rsidRDefault="00A11446" w:rsidP="00400870">
            <w:pPr>
              <w:spacing w:after="0"/>
              <w:rPr>
                <w:rFonts w:ascii="Times" w:eastAsia="Batang" w:hAnsi="Times"/>
                <w:iCs/>
                <w:sz w:val="16"/>
              </w:rPr>
            </w:pPr>
          </w:p>
          <w:p w14:paraId="0947A5E8" w14:textId="77777777" w:rsidR="00A11446" w:rsidRPr="00642C82" w:rsidRDefault="00A11446" w:rsidP="00400870">
            <w:pPr>
              <w:spacing w:after="0"/>
              <w:rPr>
                <w:rFonts w:ascii="Times" w:eastAsia="Batang" w:hAnsi="Times"/>
                <w:iCs/>
                <w:sz w:val="16"/>
              </w:rPr>
            </w:pPr>
            <w:r w:rsidRPr="00642C82">
              <w:rPr>
                <w:rFonts w:ascii="Times" w:eastAsia="Batang" w:hAnsi="Times"/>
                <w:iCs/>
                <w:sz w:val="16"/>
                <w:highlight w:val="green"/>
              </w:rPr>
              <w:t>Agreement:</w:t>
            </w:r>
          </w:p>
          <w:p w14:paraId="1CB45F18" w14:textId="77777777" w:rsidR="00A11446" w:rsidRPr="00642C82" w:rsidRDefault="00A11446" w:rsidP="00400870">
            <w:pPr>
              <w:spacing w:after="0"/>
              <w:rPr>
                <w:rFonts w:ascii="Times" w:eastAsia="Batang" w:hAnsi="Times"/>
                <w:iCs/>
                <w:sz w:val="16"/>
                <w:lang w:val="en-US"/>
              </w:rPr>
            </w:pPr>
            <w:r w:rsidRPr="00642C82">
              <w:rPr>
                <w:rFonts w:ascii="Times" w:eastAsia="Batang" w:hAnsi="Times"/>
                <w:iCs/>
                <w:sz w:val="16"/>
                <w:lang w:val="en-US"/>
              </w:rPr>
              <w:t xml:space="preserve">For the single TRP case, </w:t>
            </w:r>
            <w:proofErr w:type="gramStart"/>
            <w:r w:rsidRPr="00642C82">
              <w:rPr>
                <w:rFonts w:ascii="Times" w:eastAsia="Batang" w:hAnsi="Times"/>
                <w:iCs/>
                <w:sz w:val="16"/>
                <w:lang w:val="en-US"/>
              </w:rPr>
              <w:t>For</w:t>
            </w:r>
            <w:proofErr w:type="gramEnd"/>
            <w:r w:rsidRPr="00642C82">
              <w:rPr>
                <w:rFonts w:ascii="Times" w:eastAsia="Batang" w:hAnsi="Times"/>
                <w:iCs/>
                <w:sz w:val="16"/>
                <w:lang w:val="en-US"/>
              </w:rPr>
              <w:t xml:space="preserve"> multi-PDSCHs scheduled by a single DCI with a single DCI field ‘Transmission Configuration Indication’ that indicates a single TCI state (if the DCI field is present), </w:t>
            </w:r>
          </w:p>
          <w:p w14:paraId="4EB0DCD5" w14:textId="77777777" w:rsidR="00A11446" w:rsidRPr="00642C82" w:rsidRDefault="00A11446" w:rsidP="00400870">
            <w:pPr>
              <w:numPr>
                <w:ilvl w:val="0"/>
                <w:numId w:val="29"/>
              </w:numPr>
              <w:spacing w:after="0"/>
              <w:rPr>
                <w:rFonts w:ascii="Times" w:eastAsia="Batang" w:hAnsi="Times"/>
                <w:iCs/>
                <w:sz w:val="16"/>
              </w:rPr>
            </w:pPr>
            <w:r w:rsidRPr="00642C82">
              <w:rPr>
                <w:rFonts w:ascii="Times" w:eastAsia="Batang" w:hAnsi="Times"/>
                <w:iCs/>
                <w:sz w:val="16"/>
              </w:rPr>
              <w:t xml:space="preserve">Case 1: PDSCH scheduling offset for all PDSCHs ≥ </w:t>
            </w:r>
            <w:proofErr w:type="spellStart"/>
            <w:r w:rsidRPr="00642C82">
              <w:rPr>
                <w:rFonts w:ascii="Times" w:eastAsia="Batang" w:hAnsi="Times"/>
                <w:i/>
                <w:iCs/>
                <w:sz w:val="16"/>
              </w:rPr>
              <w:t>timeDurationForQCL</w:t>
            </w:r>
            <w:proofErr w:type="spellEnd"/>
            <w:r w:rsidRPr="00642C82">
              <w:rPr>
                <w:rFonts w:ascii="Times" w:eastAsia="Batang" w:hAnsi="Times"/>
                <w:iCs/>
                <w:sz w:val="16"/>
              </w:rPr>
              <w:t xml:space="preserve"> </w:t>
            </w:r>
          </w:p>
          <w:p w14:paraId="7214AB4C" w14:textId="77777777" w:rsidR="00A11446" w:rsidRPr="00642C82" w:rsidRDefault="00A11446" w:rsidP="00400870">
            <w:pPr>
              <w:numPr>
                <w:ilvl w:val="1"/>
                <w:numId w:val="29"/>
              </w:numPr>
              <w:spacing w:after="0"/>
              <w:rPr>
                <w:rFonts w:ascii="Times" w:eastAsia="Batang" w:hAnsi="Times"/>
                <w:iCs/>
                <w:sz w:val="16"/>
                <w:lang w:val="en-US"/>
              </w:rPr>
            </w:pPr>
            <w:r w:rsidRPr="00642C82">
              <w:rPr>
                <w:rFonts w:ascii="Times" w:eastAsia="Batang" w:hAnsi="Times"/>
                <w:iCs/>
                <w:sz w:val="16"/>
                <w:lang w:val="en-US"/>
              </w:rPr>
              <w:t xml:space="preserve">Case 1-1: </w:t>
            </w:r>
            <w:proofErr w:type="spellStart"/>
            <w:r w:rsidRPr="00642C82">
              <w:rPr>
                <w:rFonts w:ascii="Times" w:eastAsia="Batang" w:hAnsi="Times"/>
                <w:i/>
                <w:iCs/>
                <w:sz w:val="16"/>
                <w:lang w:val="en-US"/>
              </w:rPr>
              <w:t>tci-PresentInDCI</w:t>
            </w:r>
            <w:proofErr w:type="spellEnd"/>
            <w:r w:rsidRPr="00642C82">
              <w:rPr>
                <w:rFonts w:ascii="Times" w:eastAsia="Batang" w:hAnsi="Times"/>
                <w:iCs/>
                <w:sz w:val="16"/>
                <w:lang w:val="en-US"/>
              </w:rPr>
              <w:t xml:space="preserve"> enabled </w:t>
            </w:r>
          </w:p>
          <w:p w14:paraId="1DFC6D3C" w14:textId="77777777" w:rsidR="00A11446" w:rsidRPr="00642C82" w:rsidRDefault="00A11446" w:rsidP="00400870">
            <w:pPr>
              <w:numPr>
                <w:ilvl w:val="2"/>
                <w:numId w:val="29"/>
              </w:numPr>
              <w:spacing w:after="0"/>
              <w:rPr>
                <w:rFonts w:ascii="Times" w:eastAsia="Batang" w:hAnsi="Times"/>
                <w:iCs/>
                <w:sz w:val="16"/>
                <w:lang w:val="en-US"/>
              </w:rPr>
            </w:pPr>
            <w:r w:rsidRPr="00642C82">
              <w:rPr>
                <w:rFonts w:ascii="Times" w:eastAsia="Batang" w:hAnsi="Times"/>
                <w:iCs/>
                <w:sz w:val="16"/>
                <w:lang w:val="en-US"/>
              </w:rPr>
              <w:t>Single QCL assumption based on the indicated codepoint of the single DCI field ‘Transmission Configuration Indication’ is applied for all scheduled PDSCHs</w:t>
            </w:r>
          </w:p>
          <w:p w14:paraId="77F75C8D" w14:textId="77777777" w:rsidR="00A11446" w:rsidRPr="00642C82" w:rsidRDefault="00A11446" w:rsidP="00400870">
            <w:pPr>
              <w:numPr>
                <w:ilvl w:val="1"/>
                <w:numId w:val="29"/>
              </w:numPr>
              <w:spacing w:after="0"/>
              <w:rPr>
                <w:rFonts w:ascii="Times" w:eastAsia="Batang" w:hAnsi="Times"/>
                <w:iCs/>
                <w:sz w:val="16"/>
                <w:lang w:val="en-US"/>
              </w:rPr>
            </w:pPr>
            <w:r w:rsidRPr="00642C82">
              <w:rPr>
                <w:rFonts w:ascii="Times" w:eastAsia="Batang" w:hAnsi="Times"/>
                <w:iCs/>
                <w:sz w:val="16"/>
                <w:lang w:val="en-US"/>
              </w:rPr>
              <w:t xml:space="preserve">Case 1-2: </w:t>
            </w:r>
            <w:proofErr w:type="spellStart"/>
            <w:r w:rsidRPr="00642C82">
              <w:rPr>
                <w:rFonts w:ascii="Times" w:eastAsia="Batang" w:hAnsi="Times"/>
                <w:i/>
                <w:iCs/>
                <w:sz w:val="16"/>
                <w:lang w:val="en-US"/>
              </w:rPr>
              <w:t>tci-PresentInDCI</w:t>
            </w:r>
            <w:proofErr w:type="spellEnd"/>
            <w:r w:rsidRPr="00642C82">
              <w:rPr>
                <w:rFonts w:ascii="Times" w:eastAsia="Batang" w:hAnsi="Times"/>
                <w:iCs/>
                <w:sz w:val="16"/>
                <w:lang w:val="en-US"/>
              </w:rPr>
              <w:t xml:space="preserve"> not present </w:t>
            </w:r>
          </w:p>
          <w:p w14:paraId="67A6918B" w14:textId="77777777" w:rsidR="00A11446" w:rsidRPr="00642C82" w:rsidRDefault="00A11446" w:rsidP="00400870">
            <w:pPr>
              <w:numPr>
                <w:ilvl w:val="2"/>
                <w:numId w:val="29"/>
              </w:numPr>
              <w:spacing w:after="0"/>
              <w:rPr>
                <w:rFonts w:ascii="Times" w:eastAsia="Batang" w:hAnsi="Times"/>
                <w:iCs/>
                <w:sz w:val="16"/>
                <w:lang w:val="en-US"/>
              </w:rPr>
            </w:pPr>
            <w:r w:rsidRPr="00642C82">
              <w:rPr>
                <w:rFonts w:ascii="Times" w:eastAsia="Batang" w:hAnsi="Times"/>
                <w:iCs/>
                <w:sz w:val="16"/>
                <w:lang w:val="en-US"/>
              </w:rPr>
              <w:t>Single QCL assumption of the single scheduling DCI scheduled multi-PDSCHs is applied for all scheduled PDSCHs</w:t>
            </w:r>
          </w:p>
          <w:p w14:paraId="7C2A794E" w14:textId="77777777" w:rsidR="00A11446" w:rsidRPr="00642C82" w:rsidRDefault="00A11446" w:rsidP="00400870">
            <w:pPr>
              <w:numPr>
                <w:ilvl w:val="0"/>
                <w:numId w:val="29"/>
              </w:numPr>
              <w:spacing w:after="0"/>
              <w:rPr>
                <w:rFonts w:ascii="Times" w:eastAsia="Batang" w:hAnsi="Times"/>
                <w:i/>
                <w:iCs/>
                <w:sz w:val="16"/>
                <w:lang w:val="en-US"/>
              </w:rPr>
            </w:pPr>
            <w:r w:rsidRPr="00642C82">
              <w:rPr>
                <w:rFonts w:ascii="Times" w:eastAsia="Batang" w:hAnsi="Times"/>
                <w:iCs/>
                <w:sz w:val="16"/>
                <w:lang w:val="en-US"/>
              </w:rPr>
              <w:t xml:space="preserve">Case 2: PDSCH scheduling offset for any scheduled PDSCH &lt; </w:t>
            </w:r>
            <w:proofErr w:type="spellStart"/>
            <w:r w:rsidRPr="00642C82">
              <w:rPr>
                <w:rFonts w:ascii="Times" w:eastAsia="Batang" w:hAnsi="Times"/>
                <w:i/>
                <w:iCs/>
                <w:sz w:val="16"/>
                <w:lang w:val="en-US"/>
              </w:rPr>
              <w:t>timeDurationForQCL</w:t>
            </w:r>
            <w:proofErr w:type="spellEnd"/>
            <w:r w:rsidRPr="00642C82">
              <w:rPr>
                <w:rFonts w:ascii="Times" w:eastAsia="Batang" w:hAnsi="Times"/>
                <w:iCs/>
                <w:sz w:val="16"/>
                <w:lang w:val="en-US"/>
              </w:rPr>
              <w:t xml:space="preserve"> </w:t>
            </w:r>
          </w:p>
          <w:p w14:paraId="047C9030" w14:textId="77777777" w:rsidR="00A11446" w:rsidRPr="00642C82" w:rsidRDefault="00A11446" w:rsidP="00400870">
            <w:pPr>
              <w:numPr>
                <w:ilvl w:val="1"/>
                <w:numId w:val="29"/>
              </w:numPr>
              <w:spacing w:after="0"/>
              <w:rPr>
                <w:rFonts w:ascii="Times" w:eastAsia="Batang" w:hAnsi="Times"/>
                <w:iCs/>
                <w:sz w:val="16"/>
                <w:lang w:val="en-US"/>
              </w:rPr>
            </w:pPr>
            <w:r w:rsidRPr="00642C82">
              <w:rPr>
                <w:rFonts w:ascii="Times" w:eastAsia="Batang" w:hAnsi="Times"/>
                <w:iCs/>
                <w:sz w:val="16"/>
                <w:lang w:val="en-US"/>
              </w:rPr>
              <w:t xml:space="preserve">Down select one of the following alternatives </w:t>
            </w:r>
          </w:p>
          <w:p w14:paraId="39B435D0" w14:textId="77777777" w:rsidR="00A11446" w:rsidRPr="00642C82" w:rsidRDefault="00A11446" w:rsidP="00400870">
            <w:pPr>
              <w:numPr>
                <w:ilvl w:val="2"/>
                <w:numId w:val="29"/>
              </w:numPr>
              <w:spacing w:after="0"/>
              <w:rPr>
                <w:rFonts w:ascii="Times" w:eastAsia="Batang" w:hAnsi="Times"/>
                <w:iCs/>
                <w:sz w:val="16"/>
                <w:lang w:val="en-US"/>
              </w:rPr>
            </w:pPr>
            <w:r w:rsidRPr="00642C82">
              <w:rPr>
                <w:rFonts w:ascii="Times" w:eastAsia="Batang" w:hAnsi="Times"/>
                <w:iCs/>
                <w:sz w:val="16"/>
                <w:lang w:val="en-US"/>
              </w:rPr>
              <w:t xml:space="preserve">Alt 1: Single QCL assumption is applied for all scheduled PDSCHs </w:t>
            </w:r>
          </w:p>
          <w:p w14:paraId="51814521" w14:textId="77777777" w:rsidR="00A11446" w:rsidRPr="00642C82" w:rsidRDefault="00A11446" w:rsidP="00400870">
            <w:pPr>
              <w:numPr>
                <w:ilvl w:val="3"/>
                <w:numId w:val="29"/>
              </w:numPr>
              <w:spacing w:after="0"/>
              <w:rPr>
                <w:rFonts w:ascii="Times" w:eastAsia="Batang" w:hAnsi="Times"/>
                <w:iCs/>
                <w:sz w:val="16"/>
                <w:lang w:val="en-US"/>
              </w:rPr>
            </w:pPr>
            <w:r w:rsidRPr="00642C82">
              <w:rPr>
                <w:rFonts w:ascii="Times" w:eastAsia="Batang" w:hAnsi="Times"/>
                <w:iCs/>
                <w:sz w:val="16"/>
                <w:lang w:val="en-US"/>
              </w:rPr>
              <w:t>FFS: Details of single QCL assumption</w:t>
            </w:r>
          </w:p>
          <w:p w14:paraId="6745D149" w14:textId="77777777" w:rsidR="00A11446" w:rsidRPr="00642C82" w:rsidRDefault="00A11446" w:rsidP="00400870">
            <w:pPr>
              <w:numPr>
                <w:ilvl w:val="2"/>
                <w:numId w:val="29"/>
              </w:numPr>
              <w:spacing w:after="0"/>
              <w:rPr>
                <w:rFonts w:ascii="Times" w:eastAsia="Batang" w:hAnsi="Times"/>
                <w:iCs/>
                <w:sz w:val="16"/>
                <w:lang w:val="en-US"/>
              </w:rPr>
            </w:pPr>
            <w:r w:rsidRPr="00642C82">
              <w:rPr>
                <w:rFonts w:ascii="Times" w:eastAsia="Batang" w:hAnsi="Times"/>
                <w:iCs/>
                <w:sz w:val="16"/>
                <w:lang w:val="en-US"/>
              </w:rPr>
              <w:t xml:space="preserve">Alt 2: multiple QCL assumptions are applied </w:t>
            </w:r>
          </w:p>
          <w:p w14:paraId="7C7AD69A" w14:textId="77777777" w:rsidR="00A11446" w:rsidRPr="00642C82" w:rsidRDefault="00A11446" w:rsidP="00400870">
            <w:pPr>
              <w:numPr>
                <w:ilvl w:val="3"/>
                <w:numId w:val="29"/>
              </w:numPr>
              <w:spacing w:after="0"/>
              <w:rPr>
                <w:rFonts w:ascii="Times" w:eastAsia="Batang" w:hAnsi="Times"/>
                <w:iCs/>
                <w:sz w:val="16"/>
              </w:rPr>
            </w:pPr>
            <w:r w:rsidRPr="00642C82">
              <w:rPr>
                <w:rFonts w:ascii="Times" w:eastAsia="Batang" w:hAnsi="Times"/>
                <w:iCs/>
                <w:sz w:val="16"/>
                <w:lang w:val="en-US"/>
              </w:rPr>
              <w:t>FFS: Details of multiple QCL assumptions</w:t>
            </w:r>
          </w:p>
          <w:p w14:paraId="0F87C02B" w14:textId="77777777" w:rsidR="00A11446" w:rsidRPr="00642C82" w:rsidRDefault="00A11446" w:rsidP="00400870">
            <w:pPr>
              <w:numPr>
                <w:ilvl w:val="0"/>
                <w:numId w:val="29"/>
              </w:numPr>
              <w:spacing w:after="0"/>
              <w:rPr>
                <w:rFonts w:ascii="Times" w:eastAsia="Batang" w:hAnsi="Times"/>
                <w:i/>
                <w:iCs/>
                <w:sz w:val="16"/>
                <w:lang w:val="en-US"/>
              </w:rPr>
            </w:pPr>
            <w:r w:rsidRPr="00642C82">
              <w:rPr>
                <w:rFonts w:ascii="Times" w:eastAsia="Batang" w:hAnsi="Times"/>
                <w:iCs/>
                <w:sz w:val="16"/>
                <w:lang w:val="en-US"/>
              </w:rPr>
              <w:t xml:space="preserve">FFS: </w:t>
            </w:r>
            <w:r w:rsidRPr="00642C82">
              <w:rPr>
                <w:rFonts w:ascii="Times" w:eastAsia="Batang" w:hAnsi="Times"/>
                <w:iCs/>
                <w:sz w:val="16"/>
              </w:rPr>
              <w:t>When some of PDSCHs are collided with semi-static UL symbols and then skipped</w:t>
            </w:r>
          </w:p>
          <w:p w14:paraId="65E3EC96" w14:textId="77777777" w:rsidR="00A11446" w:rsidRPr="00642C82" w:rsidRDefault="00A11446" w:rsidP="00400870">
            <w:pPr>
              <w:numPr>
                <w:ilvl w:val="0"/>
                <w:numId w:val="29"/>
              </w:numPr>
              <w:spacing w:after="0"/>
              <w:rPr>
                <w:rFonts w:ascii="Times" w:eastAsia="Batang" w:hAnsi="Times"/>
                <w:i/>
                <w:iCs/>
                <w:sz w:val="16"/>
                <w:lang w:val="en-US"/>
              </w:rPr>
            </w:pPr>
            <w:r w:rsidRPr="00642C82">
              <w:rPr>
                <w:rFonts w:ascii="Times" w:eastAsia="Batang" w:hAnsi="Times"/>
                <w:iCs/>
                <w:sz w:val="16"/>
              </w:rPr>
              <w:t>FFS: The multi-TRP case</w:t>
            </w:r>
          </w:p>
          <w:p w14:paraId="73F834D2" w14:textId="77777777" w:rsidR="00A11446" w:rsidRPr="00642C82" w:rsidRDefault="00A11446" w:rsidP="00400870">
            <w:pPr>
              <w:spacing w:after="0"/>
              <w:rPr>
                <w:rFonts w:ascii="Times" w:eastAsia="Batang" w:hAnsi="Times"/>
                <w:iCs/>
                <w:sz w:val="16"/>
              </w:rPr>
            </w:pPr>
          </w:p>
          <w:p w14:paraId="140F3F92" w14:textId="77777777" w:rsidR="00A11446" w:rsidRPr="00642C82" w:rsidRDefault="00A11446" w:rsidP="00400870">
            <w:pPr>
              <w:spacing w:after="0"/>
              <w:rPr>
                <w:rFonts w:ascii="Times" w:eastAsia="Batang" w:hAnsi="Times"/>
                <w:iCs/>
                <w:sz w:val="16"/>
              </w:rPr>
            </w:pPr>
            <w:bookmarkStart w:id="4" w:name="_Hlk80957802"/>
            <w:r w:rsidRPr="00642C82">
              <w:rPr>
                <w:rFonts w:ascii="Times" w:eastAsia="Batang" w:hAnsi="Times"/>
                <w:iCs/>
                <w:sz w:val="16"/>
                <w:highlight w:val="green"/>
              </w:rPr>
              <w:t>Agreement:</w:t>
            </w:r>
          </w:p>
          <w:p w14:paraId="28069171" w14:textId="77777777" w:rsidR="00A11446" w:rsidRPr="00642C82" w:rsidRDefault="00A11446" w:rsidP="00400870">
            <w:pPr>
              <w:spacing w:after="0"/>
              <w:rPr>
                <w:rFonts w:ascii="Times" w:eastAsia="Batang" w:hAnsi="Times"/>
                <w:iCs/>
                <w:sz w:val="16"/>
                <w:lang w:val="en-US"/>
              </w:rPr>
            </w:pPr>
            <w:r w:rsidRPr="00642C82">
              <w:rPr>
                <w:rFonts w:ascii="Times" w:eastAsia="Batang" w:hAnsi="Times"/>
                <w:iCs/>
                <w:sz w:val="16"/>
                <w:lang w:val="en-US"/>
              </w:rPr>
              <w:t xml:space="preserve">For candidate values of </w:t>
            </w:r>
            <w:bookmarkStart w:id="5" w:name="_Hlk83375000"/>
            <w:proofErr w:type="spellStart"/>
            <w:r w:rsidRPr="00642C82">
              <w:rPr>
                <w:rFonts w:ascii="Times" w:eastAsia="Batang" w:hAnsi="Times"/>
                <w:iCs/>
                <w:sz w:val="16"/>
                <w:lang w:val="en-US"/>
              </w:rPr>
              <w:t>timeDurationForQCL</w:t>
            </w:r>
            <w:proofErr w:type="spellEnd"/>
            <w:r w:rsidRPr="00642C82">
              <w:rPr>
                <w:rFonts w:ascii="Times" w:eastAsia="Batang" w:hAnsi="Times"/>
                <w:iCs/>
                <w:sz w:val="16"/>
                <w:lang w:val="en-US"/>
              </w:rPr>
              <w:t xml:space="preserve">, </w:t>
            </w:r>
            <w:proofErr w:type="spellStart"/>
            <w:r w:rsidRPr="00642C82">
              <w:rPr>
                <w:rFonts w:ascii="Times" w:eastAsia="Batang" w:hAnsi="Times"/>
                <w:iCs/>
                <w:sz w:val="16"/>
                <w:lang w:val="en-US"/>
              </w:rPr>
              <w:t>beamSwitchTiming</w:t>
            </w:r>
            <w:proofErr w:type="spellEnd"/>
            <w:r w:rsidRPr="00642C82">
              <w:rPr>
                <w:rFonts w:ascii="Times" w:eastAsia="Batang" w:hAnsi="Times"/>
                <w:iCs/>
                <w:sz w:val="16"/>
                <w:lang w:val="en-US"/>
              </w:rPr>
              <w:t xml:space="preserve"> and </w:t>
            </w:r>
            <w:proofErr w:type="spellStart"/>
            <w:r w:rsidRPr="00642C82">
              <w:rPr>
                <w:rFonts w:ascii="Times" w:eastAsia="Batang" w:hAnsi="Times"/>
                <w:iCs/>
                <w:sz w:val="16"/>
                <w:lang w:val="en-US"/>
              </w:rPr>
              <w:t>beamReportTiming</w:t>
            </w:r>
            <w:bookmarkEnd w:id="5"/>
            <w:proofErr w:type="spellEnd"/>
            <w:r w:rsidRPr="00642C82">
              <w:rPr>
                <w:rFonts w:ascii="Times" w:eastAsia="Batang" w:hAnsi="Times"/>
                <w:iCs/>
                <w:sz w:val="16"/>
                <w:lang w:val="en-US"/>
              </w:rPr>
              <w:t xml:space="preserve">, </w:t>
            </w:r>
          </w:p>
          <w:p w14:paraId="1F0667E1" w14:textId="77777777" w:rsidR="00A11446" w:rsidRPr="00642C82" w:rsidRDefault="00A11446" w:rsidP="00A11446">
            <w:pPr>
              <w:numPr>
                <w:ilvl w:val="0"/>
                <w:numId w:val="25"/>
              </w:numPr>
              <w:spacing w:after="0"/>
              <w:rPr>
                <w:rFonts w:ascii="Times" w:eastAsia="Batang" w:hAnsi="Times"/>
                <w:iCs/>
                <w:sz w:val="16"/>
                <w:lang w:val="en-US"/>
              </w:rPr>
            </w:pPr>
            <w:r w:rsidRPr="00642C82">
              <w:rPr>
                <w:rFonts w:ascii="Times" w:eastAsia="Batang" w:hAnsi="Times"/>
                <w:iCs/>
                <w:sz w:val="16"/>
                <w:lang w:val="en-US"/>
              </w:rPr>
              <w:t>Support one of the following alternatives</w:t>
            </w:r>
          </w:p>
          <w:p w14:paraId="53CBF5AF" w14:textId="77777777" w:rsidR="00A11446" w:rsidRPr="00642C82" w:rsidRDefault="00A11446" w:rsidP="00A11446">
            <w:pPr>
              <w:numPr>
                <w:ilvl w:val="1"/>
                <w:numId w:val="25"/>
              </w:numPr>
              <w:spacing w:after="0"/>
              <w:rPr>
                <w:rFonts w:ascii="Times" w:eastAsia="Batang" w:hAnsi="Times"/>
                <w:iCs/>
                <w:sz w:val="16"/>
                <w:lang w:val="en-US"/>
              </w:rPr>
            </w:pPr>
            <w:r w:rsidRPr="00642C82">
              <w:rPr>
                <w:rFonts w:ascii="Times" w:eastAsia="Batang" w:hAnsi="Times"/>
                <w:iCs/>
                <w:sz w:val="16"/>
                <w:lang w:val="en-US"/>
              </w:rPr>
              <w:t xml:space="preserve">Alt-1: No additional candidate values are supported for 120 kHz, 480 </w:t>
            </w:r>
            <w:proofErr w:type="gramStart"/>
            <w:r w:rsidRPr="00642C82">
              <w:rPr>
                <w:rFonts w:ascii="Times" w:eastAsia="Batang" w:hAnsi="Times"/>
                <w:iCs/>
                <w:sz w:val="16"/>
                <w:lang w:val="en-US"/>
              </w:rPr>
              <w:t>kHz</w:t>
            </w:r>
            <w:proofErr w:type="gramEnd"/>
            <w:r w:rsidRPr="00642C82">
              <w:rPr>
                <w:rFonts w:ascii="Times" w:eastAsia="Batang" w:hAnsi="Times"/>
                <w:iCs/>
                <w:sz w:val="16"/>
                <w:lang w:val="en-US"/>
              </w:rPr>
              <w:t xml:space="preserve"> and 960 kHz </w:t>
            </w:r>
          </w:p>
          <w:p w14:paraId="529D1756" w14:textId="77777777" w:rsidR="00A11446" w:rsidRPr="00642C82" w:rsidRDefault="00A11446" w:rsidP="00A11446">
            <w:pPr>
              <w:numPr>
                <w:ilvl w:val="1"/>
                <w:numId w:val="25"/>
              </w:numPr>
              <w:spacing w:after="0"/>
              <w:rPr>
                <w:rFonts w:ascii="Times" w:eastAsia="Batang" w:hAnsi="Times"/>
                <w:iCs/>
                <w:sz w:val="16"/>
                <w:lang w:val="en-US"/>
              </w:rPr>
            </w:pPr>
            <w:r w:rsidRPr="00642C82">
              <w:rPr>
                <w:rFonts w:ascii="Times" w:eastAsia="Batang" w:hAnsi="Times"/>
                <w:iCs/>
                <w:sz w:val="16"/>
                <w:lang w:val="en-US"/>
              </w:rPr>
              <w:t xml:space="preserve">Alt-2: 28 and 56 symbols are supported as additional candidate values for 480 kHz and 960 kHz, respectively </w:t>
            </w:r>
          </w:p>
          <w:p w14:paraId="6F951322" w14:textId="77777777" w:rsidR="00A11446" w:rsidRPr="00642C82" w:rsidRDefault="00A11446" w:rsidP="00A11446">
            <w:pPr>
              <w:numPr>
                <w:ilvl w:val="0"/>
                <w:numId w:val="25"/>
              </w:numPr>
              <w:spacing w:after="0"/>
              <w:rPr>
                <w:rFonts w:ascii="Times" w:eastAsia="Batang" w:hAnsi="Times"/>
                <w:iCs/>
                <w:sz w:val="16"/>
                <w:lang w:val="en-US"/>
              </w:rPr>
            </w:pPr>
            <w:r w:rsidRPr="00642C82">
              <w:rPr>
                <w:rFonts w:ascii="Times" w:eastAsia="Batang" w:hAnsi="Times"/>
                <w:iCs/>
                <w:sz w:val="16"/>
                <w:lang w:val="en-US"/>
              </w:rPr>
              <w:t>For UE capability signaling, UE reports one value of the candidate values in OFDM symbols per each SCS</w:t>
            </w:r>
          </w:p>
          <w:p w14:paraId="450BF7D6" w14:textId="77777777" w:rsidR="00A11446" w:rsidRPr="00642C82" w:rsidRDefault="00A11446" w:rsidP="00400870">
            <w:pPr>
              <w:spacing w:after="0"/>
              <w:rPr>
                <w:rFonts w:ascii="Times" w:eastAsia="Batang" w:hAnsi="Times"/>
                <w:iCs/>
                <w:sz w:val="16"/>
                <w:lang w:val="en-US"/>
              </w:rPr>
            </w:pPr>
          </w:p>
          <w:p w14:paraId="772FA993" w14:textId="77777777" w:rsidR="00A11446" w:rsidRPr="00642C82" w:rsidRDefault="00A11446" w:rsidP="00400870">
            <w:pPr>
              <w:spacing w:after="0"/>
              <w:rPr>
                <w:rFonts w:ascii="Times" w:eastAsia="Batang" w:hAnsi="Times"/>
                <w:iCs/>
                <w:sz w:val="16"/>
              </w:rPr>
            </w:pPr>
            <w:r w:rsidRPr="00642C82">
              <w:rPr>
                <w:rFonts w:ascii="Times" w:eastAsia="Batang" w:hAnsi="Times"/>
                <w:iCs/>
                <w:sz w:val="16"/>
                <w:highlight w:val="green"/>
              </w:rPr>
              <w:t>Agreement:</w:t>
            </w:r>
          </w:p>
          <w:p w14:paraId="7A896EA0" w14:textId="77777777" w:rsidR="00A11446" w:rsidRPr="00642C82" w:rsidRDefault="00A11446" w:rsidP="00400870">
            <w:pPr>
              <w:numPr>
                <w:ilvl w:val="0"/>
                <w:numId w:val="28"/>
              </w:numPr>
              <w:spacing w:after="0"/>
              <w:rPr>
                <w:rFonts w:ascii="Times" w:eastAsia="Batang" w:hAnsi="Times"/>
                <w:iCs/>
                <w:sz w:val="16"/>
                <w:lang w:val="en-US"/>
              </w:rPr>
            </w:pPr>
            <w:r w:rsidRPr="00642C82">
              <w:rPr>
                <w:rFonts w:ascii="Times" w:eastAsia="Batang" w:hAnsi="Times"/>
                <w:iCs/>
                <w:sz w:val="16"/>
                <w:lang w:val="en-US"/>
              </w:rPr>
              <w:t>For additional beam switching time delay d of 120 kHz, support one of the following alternatives</w:t>
            </w:r>
          </w:p>
          <w:p w14:paraId="0565E4A4" w14:textId="77777777" w:rsidR="00A11446" w:rsidRPr="00642C82" w:rsidRDefault="00A11446" w:rsidP="00A11446">
            <w:pPr>
              <w:numPr>
                <w:ilvl w:val="1"/>
                <w:numId w:val="25"/>
              </w:numPr>
              <w:spacing w:after="0"/>
              <w:rPr>
                <w:rFonts w:ascii="Times" w:eastAsia="Batang" w:hAnsi="Times"/>
                <w:iCs/>
                <w:sz w:val="16"/>
                <w:lang w:val="en-US"/>
              </w:rPr>
            </w:pPr>
            <w:r w:rsidRPr="00642C82">
              <w:rPr>
                <w:rFonts w:ascii="Times" w:eastAsia="Batang" w:hAnsi="Times"/>
                <w:iCs/>
                <w:sz w:val="16"/>
                <w:lang w:val="en-US"/>
              </w:rPr>
              <w:t>Alt-1: 14 symbols</w:t>
            </w:r>
          </w:p>
          <w:p w14:paraId="31012C70" w14:textId="77777777" w:rsidR="00A11446" w:rsidRPr="00642C82" w:rsidRDefault="00A11446" w:rsidP="00A11446">
            <w:pPr>
              <w:numPr>
                <w:ilvl w:val="1"/>
                <w:numId w:val="25"/>
              </w:numPr>
              <w:spacing w:after="0"/>
              <w:rPr>
                <w:rFonts w:ascii="Times" w:eastAsia="Batang" w:hAnsi="Times"/>
                <w:iCs/>
                <w:sz w:val="16"/>
                <w:lang w:val="en-US"/>
              </w:rPr>
            </w:pPr>
            <w:r w:rsidRPr="00642C82">
              <w:rPr>
                <w:rFonts w:ascii="Times" w:eastAsia="Batang" w:hAnsi="Times"/>
                <w:iCs/>
                <w:sz w:val="16"/>
                <w:lang w:val="en-US"/>
              </w:rPr>
              <w:t>Alt-2: 28 symbols</w:t>
            </w:r>
          </w:p>
          <w:p w14:paraId="15129BC2" w14:textId="77777777" w:rsidR="00A11446" w:rsidRPr="00642C82" w:rsidRDefault="00A11446" w:rsidP="00400870">
            <w:pPr>
              <w:numPr>
                <w:ilvl w:val="0"/>
                <w:numId w:val="28"/>
              </w:numPr>
              <w:spacing w:after="0"/>
              <w:rPr>
                <w:rFonts w:ascii="Times" w:eastAsia="Batang" w:hAnsi="Times"/>
                <w:iCs/>
                <w:sz w:val="16"/>
                <w:lang w:val="en-US"/>
              </w:rPr>
            </w:pPr>
            <w:r w:rsidRPr="00642C82">
              <w:rPr>
                <w:rFonts w:ascii="Times" w:eastAsia="Batang" w:hAnsi="Times"/>
                <w:iCs/>
                <w:sz w:val="16"/>
                <w:lang w:val="en-US"/>
              </w:rPr>
              <w:t>FFS: value for 480 kHz</w:t>
            </w:r>
            <w:bookmarkEnd w:id="4"/>
          </w:p>
        </w:tc>
      </w:tr>
    </w:tbl>
    <w:p w14:paraId="1A0861EB" w14:textId="77777777" w:rsidR="00A11446" w:rsidRPr="002E629B" w:rsidRDefault="00A11446" w:rsidP="00A11446">
      <w:pPr>
        <w:jc w:val="both"/>
        <w:rPr>
          <w:b/>
          <w:lang w:eastAsia="ja-JP"/>
        </w:rPr>
      </w:pPr>
      <w:bookmarkStart w:id="6" w:name="_Hlk525732985"/>
    </w:p>
    <w:bookmarkEnd w:id="3"/>
    <w:p w14:paraId="4EA134BC" w14:textId="77777777" w:rsidR="00A11446" w:rsidRPr="002C356F" w:rsidRDefault="00A11446" w:rsidP="00A11446">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Switch Related Issues</w:t>
      </w:r>
      <w:bookmarkStart w:id="7" w:name="_Hlk61343253"/>
    </w:p>
    <w:p w14:paraId="1970EB43" w14:textId="77777777" w:rsidR="00A11446" w:rsidRPr="00D50739" w:rsidRDefault="00A11446" w:rsidP="00A11446">
      <w:pPr>
        <w:jc w:val="both"/>
      </w:pPr>
      <w:r w:rsidRPr="00246DC6">
        <w:t xml:space="preserve">In addition to </w:t>
      </w:r>
      <w:r>
        <w:t>UE capability related to beam switch action, the minimum required interval on executing consecutive beam switch commands should also be considered. This is limited by UE’s beam switch command processing capability. Therefore, a minimum interval between starts of two consecutive beam switches needs to be introduced, and the value can be fixed or up to UE capability.</w:t>
      </w:r>
    </w:p>
    <w:p w14:paraId="1BFE3073" w14:textId="77777777" w:rsidR="00A11446" w:rsidRDefault="00A11446" w:rsidP="00A11446">
      <w:pPr>
        <w:spacing w:after="0"/>
        <w:jc w:val="both"/>
        <w:rPr>
          <w:b/>
          <w:lang w:eastAsia="ja-JP"/>
        </w:rPr>
      </w:pPr>
      <w:bookmarkStart w:id="8" w:name="p1"/>
      <w:r w:rsidRPr="002F7964">
        <w:rPr>
          <w:b/>
          <w:u w:val="single"/>
          <w:lang w:eastAsia="ja-JP"/>
        </w:rPr>
        <w:t xml:space="preserve">Proposal </w:t>
      </w:r>
      <w:r>
        <w:rPr>
          <w:b/>
          <w:u w:val="single"/>
          <w:lang w:eastAsia="ja-JP"/>
        </w:rPr>
        <w:t>1</w:t>
      </w:r>
      <w:r w:rsidRPr="00E21416">
        <w:rPr>
          <w:b/>
          <w:lang w:eastAsia="ja-JP"/>
        </w:rPr>
        <w:t xml:space="preserve">: </w:t>
      </w:r>
      <w:r>
        <w:rPr>
          <w:b/>
          <w:lang w:eastAsia="ja-JP"/>
        </w:rPr>
        <w:t>Introduce a</w:t>
      </w:r>
      <w:r w:rsidRPr="00E21416">
        <w:rPr>
          <w:b/>
          <w:lang w:eastAsia="ja-JP"/>
        </w:rPr>
        <w:t xml:space="preserve"> minimum </w:t>
      </w:r>
      <w:r>
        <w:rPr>
          <w:b/>
          <w:lang w:eastAsia="ja-JP"/>
        </w:rPr>
        <w:t xml:space="preserve">interval between start of two consecutive </w:t>
      </w:r>
      <w:r w:rsidRPr="00E21416">
        <w:rPr>
          <w:b/>
          <w:lang w:eastAsia="ja-JP"/>
        </w:rPr>
        <w:t>beam</w:t>
      </w:r>
      <w:r>
        <w:rPr>
          <w:b/>
          <w:lang w:eastAsia="ja-JP"/>
        </w:rPr>
        <w:t xml:space="preserve"> switches</w:t>
      </w:r>
      <w:r w:rsidRPr="00E21416">
        <w:rPr>
          <w:b/>
          <w:lang w:eastAsia="ja-JP"/>
        </w:rPr>
        <w:t>.</w:t>
      </w:r>
    </w:p>
    <w:p w14:paraId="01956DB8" w14:textId="77777777" w:rsidR="00A11446" w:rsidRDefault="00A11446" w:rsidP="00A11446">
      <w:pPr>
        <w:pStyle w:val="ListParagraph"/>
        <w:numPr>
          <w:ilvl w:val="0"/>
          <w:numId w:val="12"/>
        </w:numPr>
        <w:jc w:val="both"/>
        <w:rPr>
          <w:rFonts w:ascii="Times New Roman" w:eastAsia="SimSun" w:hAnsi="Times New Roman" w:cs="Times New Roman"/>
          <w:b/>
          <w:sz w:val="20"/>
          <w:szCs w:val="20"/>
          <w:lang w:val="en-GB" w:eastAsia="ja-JP"/>
        </w:rPr>
      </w:pPr>
      <w:r w:rsidRPr="00E21416">
        <w:rPr>
          <w:rFonts w:ascii="Times New Roman" w:eastAsia="SimSun" w:hAnsi="Times New Roman" w:cs="Times New Roman"/>
          <w:b/>
          <w:sz w:val="20"/>
          <w:szCs w:val="20"/>
          <w:lang w:val="en-GB" w:eastAsia="ja-JP"/>
        </w:rPr>
        <w:t xml:space="preserve">The value can be </w:t>
      </w:r>
      <w:r w:rsidRPr="00AA1AC6">
        <w:rPr>
          <w:rFonts w:ascii="Times New Roman" w:eastAsia="SimSun" w:hAnsi="Times New Roman" w:cs="Times New Roman"/>
          <w:b/>
          <w:sz w:val="20"/>
          <w:szCs w:val="20"/>
          <w:lang w:val="en-GB" w:eastAsia="ja-JP"/>
        </w:rPr>
        <w:t xml:space="preserve">X symbols per SCS </w:t>
      </w:r>
      <w:r>
        <w:rPr>
          <w:rFonts w:ascii="Times New Roman" w:eastAsia="SimSun" w:hAnsi="Times New Roman" w:cs="Times New Roman"/>
          <w:b/>
          <w:sz w:val="20"/>
          <w:szCs w:val="20"/>
          <w:lang w:val="en-GB" w:eastAsia="ja-JP"/>
        </w:rPr>
        <w:t>and can be</w:t>
      </w:r>
      <w:r w:rsidRPr="00E21416">
        <w:rPr>
          <w:rFonts w:ascii="Times New Roman" w:eastAsia="SimSun" w:hAnsi="Times New Roman" w:cs="Times New Roman"/>
          <w:b/>
          <w:sz w:val="20"/>
          <w:szCs w:val="20"/>
          <w:lang w:val="en-GB" w:eastAsia="ja-JP"/>
        </w:rPr>
        <w:t xml:space="preserve"> UE capability. </w:t>
      </w:r>
    </w:p>
    <w:bookmarkEnd w:id="8"/>
    <w:p w14:paraId="5C9ED953" w14:textId="77777777" w:rsidR="00A11446" w:rsidRPr="005F7AD8" w:rsidRDefault="00A11446" w:rsidP="00A11446">
      <w:pPr>
        <w:pStyle w:val="ListParagraph"/>
        <w:jc w:val="both"/>
        <w:rPr>
          <w:rFonts w:ascii="Times New Roman" w:eastAsia="SimSun" w:hAnsi="Times New Roman" w:cs="Times New Roman"/>
          <w:b/>
          <w:sz w:val="20"/>
          <w:szCs w:val="20"/>
          <w:lang w:val="en-GB" w:eastAsia="ja-JP"/>
        </w:rPr>
      </w:pPr>
    </w:p>
    <w:p w14:paraId="550428CF" w14:textId="77777777" w:rsidR="00A11446" w:rsidRDefault="00A11446" w:rsidP="00A11446">
      <w:pPr>
        <w:jc w:val="both"/>
      </w:pPr>
      <w:r>
        <w:t xml:space="preserve">On </w:t>
      </w:r>
      <w:r w:rsidRPr="005D3D97">
        <w:t>whether to introduce a beam switching gap between signals/channels</w:t>
      </w:r>
      <w:r>
        <w:t xml:space="preserve">, we believe it is needed at least for 480 and 960 kHz SCSs. In addition, </w:t>
      </w:r>
      <w:r w:rsidRPr="005D3D97">
        <w:t xml:space="preserve">it would be beneficial to clarify the beam switch </w:t>
      </w:r>
      <w:r>
        <w:t xml:space="preserve">scenarios for gNB to appropriately configure the time gap to account for the beam switch execution latency. As a starting point, the time gap is needed at least between different SSBs, which may be received by different UE refined beams, and between CSI-RS resources for UE Rx beam refinement. </w:t>
      </w:r>
    </w:p>
    <w:p w14:paraId="1B9E6278" w14:textId="77777777" w:rsidR="00A11446" w:rsidRDefault="00A11446" w:rsidP="00A11446">
      <w:pPr>
        <w:spacing w:after="0"/>
        <w:jc w:val="both"/>
        <w:rPr>
          <w:b/>
          <w:lang w:eastAsia="ja-JP"/>
        </w:rPr>
      </w:pPr>
      <w:bookmarkStart w:id="9" w:name="p2"/>
      <w:r w:rsidRPr="002F7964">
        <w:rPr>
          <w:b/>
          <w:u w:val="single"/>
          <w:lang w:eastAsia="ja-JP"/>
        </w:rPr>
        <w:t xml:space="preserve">Proposal </w:t>
      </w:r>
      <w:r>
        <w:rPr>
          <w:b/>
          <w:u w:val="single"/>
          <w:lang w:eastAsia="ja-JP"/>
        </w:rPr>
        <w:t>2</w:t>
      </w:r>
      <w:r w:rsidRPr="00E21416">
        <w:rPr>
          <w:b/>
          <w:lang w:eastAsia="ja-JP"/>
        </w:rPr>
        <w:t xml:space="preserve">: </w:t>
      </w:r>
      <w:r>
        <w:rPr>
          <w:b/>
          <w:lang w:eastAsia="ja-JP"/>
        </w:rPr>
        <w:t xml:space="preserve">Introduce explicit beam switch gaps at least in the following scenarios for 480 and 960 </w:t>
      </w:r>
      <w:proofErr w:type="spellStart"/>
      <w:r>
        <w:rPr>
          <w:b/>
          <w:lang w:eastAsia="ja-JP"/>
        </w:rPr>
        <w:t>KHz</w:t>
      </w:r>
      <w:proofErr w:type="spellEnd"/>
      <w:r>
        <w:rPr>
          <w:b/>
          <w:lang w:eastAsia="ja-JP"/>
        </w:rPr>
        <w:t xml:space="preserve"> SCSs</w:t>
      </w:r>
      <w:r w:rsidRPr="00E21416">
        <w:rPr>
          <w:b/>
          <w:lang w:eastAsia="ja-JP"/>
        </w:rPr>
        <w:t>.</w:t>
      </w:r>
    </w:p>
    <w:p w14:paraId="26346432" w14:textId="77777777" w:rsidR="00A11446" w:rsidRDefault="00A11446" w:rsidP="00A11446">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Between different SSBs.</w:t>
      </w:r>
    </w:p>
    <w:p w14:paraId="42F49A65" w14:textId="77777777" w:rsidR="00A11446" w:rsidRDefault="00A11446" w:rsidP="00A11446">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Between CSI-RS resources in a resource set with higher layer parameter </w:t>
      </w:r>
      <w:r w:rsidRPr="00336577">
        <w:rPr>
          <w:rFonts w:ascii="Times New Roman" w:eastAsia="SimSun" w:hAnsi="Times New Roman" w:cs="Times New Roman"/>
          <w:b/>
          <w:i/>
          <w:iCs/>
          <w:sz w:val="20"/>
          <w:szCs w:val="20"/>
          <w:lang w:val="en-GB" w:eastAsia="ja-JP"/>
        </w:rPr>
        <w:t>Repetition</w:t>
      </w:r>
      <w:r>
        <w:rPr>
          <w:rFonts w:ascii="Times New Roman" w:eastAsia="SimSun" w:hAnsi="Times New Roman" w:cs="Times New Roman"/>
          <w:b/>
          <w:sz w:val="20"/>
          <w:szCs w:val="20"/>
          <w:lang w:val="en-GB" w:eastAsia="ja-JP"/>
        </w:rPr>
        <w:t xml:space="preserve"> configured as ON.</w:t>
      </w:r>
    </w:p>
    <w:bookmarkEnd w:id="9"/>
    <w:p w14:paraId="3CD3F26D" w14:textId="77777777" w:rsidR="00A11446" w:rsidRDefault="00A11446" w:rsidP="00A11446">
      <w:pPr>
        <w:pStyle w:val="ListParagraph"/>
        <w:jc w:val="both"/>
        <w:rPr>
          <w:rFonts w:ascii="Times New Roman" w:eastAsia="SimSun" w:hAnsi="Times New Roman" w:cs="Times New Roman"/>
          <w:b/>
          <w:sz w:val="20"/>
          <w:szCs w:val="20"/>
          <w:lang w:val="en-GB" w:eastAsia="ja-JP"/>
        </w:rPr>
      </w:pPr>
    </w:p>
    <w:p w14:paraId="2A08225B" w14:textId="77777777" w:rsidR="00A11446" w:rsidRPr="004E644B" w:rsidRDefault="00A11446" w:rsidP="00A11446">
      <w:pPr>
        <w:jc w:val="both"/>
      </w:pPr>
      <w:r w:rsidRPr="004E644B">
        <w:t>As on</w:t>
      </w:r>
      <w:r>
        <w:t>e remaining issue in RAN1 #106e, two alternatives need to be down selected for UE capability on maximum beam switch number per slot for SCS = 960 kHz. We prefer the Alt-1 with candidate value at least including 1, which corresponds to the existing candidate value of 4 for SCS = 120 kHz as defined in R15.</w:t>
      </w:r>
    </w:p>
    <w:p w14:paraId="151ABFF9" w14:textId="77777777" w:rsidR="00A11446" w:rsidRDefault="00A11446" w:rsidP="00A11446">
      <w:pPr>
        <w:spacing w:after="0"/>
        <w:jc w:val="both"/>
        <w:rPr>
          <w:b/>
          <w:lang w:eastAsia="ja-JP"/>
        </w:rPr>
      </w:pPr>
      <w:bookmarkStart w:id="10" w:name="p3"/>
      <w:r w:rsidRPr="00400870">
        <w:rPr>
          <w:b/>
          <w:u w:val="single"/>
          <w:lang w:eastAsia="ja-JP"/>
        </w:rPr>
        <w:t>Proposal 3</w:t>
      </w:r>
      <w:r w:rsidRPr="00400870">
        <w:rPr>
          <w:b/>
          <w:lang w:eastAsia="ja-JP"/>
        </w:rPr>
        <w:t xml:space="preserve">: For </w:t>
      </w:r>
      <w:proofErr w:type="spellStart"/>
      <w:r w:rsidRPr="00400870">
        <w:rPr>
          <w:b/>
          <w:i/>
          <w:iCs/>
          <w:lang w:eastAsia="ja-JP"/>
        </w:rPr>
        <w:t>maxNumberRxTxBeamSwitchDL</w:t>
      </w:r>
      <w:proofErr w:type="spellEnd"/>
      <w:r w:rsidRPr="00400870">
        <w:rPr>
          <w:b/>
          <w:lang w:eastAsia="ja-JP"/>
        </w:rPr>
        <w:t>, support at least 1 and 4 as candidate values for 960 kHz in addition to the agreed candidate value 2.</w:t>
      </w:r>
    </w:p>
    <w:bookmarkEnd w:id="10"/>
    <w:p w14:paraId="3E436ECD" w14:textId="77777777" w:rsidR="00A11446" w:rsidRDefault="00A11446" w:rsidP="00A11446">
      <w:pPr>
        <w:spacing w:after="0"/>
        <w:jc w:val="both"/>
        <w:rPr>
          <w:b/>
          <w:lang w:eastAsia="ja-JP"/>
        </w:rPr>
      </w:pPr>
    </w:p>
    <w:p w14:paraId="3BFE82EB" w14:textId="77777777" w:rsidR="00A11446" w:rsidRPr="00775780" w:rsidRDefault="00A11446" w:rsidP="00A11446">
      <w:pPr>
        <w:jc w:val="both"/>
      </w:pPr>
      <w:r w:rsidRPr="002C61ED">
        <w:t xml:space="preserve">For </w:t>
      </w:r>
      <w:r>
        <w:t xml:space="preserve">the </w:t>
      </w:r>
      <w:r w:rsidRPr="002C61ED">
        <w:t xml:space="preserve">candidate values of </w:t>
      </w:r>
      <w:proofErr w:type="spellStart"/>
      <w:r w:rsidRPr="004D019F">
        <w:rPr>
          <w:i/>
          <w:iCs/>
        </w:rPr>
        <w:t>timeDurationForQCL</w:t>
      </w:r>
      <w:proofErr w:type="spellEnd"/>
      <w:r w:rsidRPr="002C61ED">
        <w:t xml:space="preserve">, </w:t>
      </w:r>
      <w:proofErr w:type="spellStart"/>
      <w:r w:rsidRPr="004D019F">
        <w:rPr>
          <w:i/>
          <w:iCs/>
        </w:rPr>
        <w:t>beamSwitchTiming</w:t>
      </w:r>
      <w:proofErr w:type="spellEnd"/>
      <w:r>
        <w:t xml:space="preserve">, </w:t>
      </w:r>
      <w:r w:rsidRPr="002C61ED">
        <w:t xml:space="preserve">and </w:t>
      </w:r>
      <w:proofErr w:type="spellStart"/>
      <w:r w:rsidRPr="004D019F">
        <w:rPr>
          <w:i/>
          <w:iCs/>
        </w:rPr>
        <w:t>beamReportTiming</w:t>
      </w:r>
      <w:proofErr w:type="spellEnd"/>
      <w:r w:rsidRPr="002C61ED">
        <w:t xml:space="preserve">, </w:t>
      </w:r>
      <w:r>
        <w:t xml:space="preserve">we prefer not to support </w:t>
      </w:r>
      <w:r w:rsidRPr="00775780">
        <w:t>28 and 56 symbols as additional candidate values for 480 kHz and 960 kHz, respectively</w:t>
      </w:r>
      <w:r>
        <w:t>. Those values are too short compared with scaled values from 120 kHz.</w:t>
      </w:r>
    </w:p>
    <w:p w14:paraId="2DF1400C" w14:textId="77777777" w:rsidR="00A11446" w:rsidRDefault="00A11446" w:rsidP="00A11446">
      <w:pPr>
        <w:spacing w:after="0"/>
        <w:jc w:val="both"/>
        <w:rPr>
          <w:b/>
          <w:lang w:eastAsia="ja-JP"/>
        </w:rPr>
      </w:pPr>
      <w:bookmarkStart w:id="11" w:name="p4"/>
      <w:r w:rsidRPr="00400870">
        <w:rPr>
          <w:b/>
          <w:u w:val="single"/>
          <w:lang w:eastAsia="ja-JP"/>
        </w:rPr>
        <w:t>Proposal 4</w:t>
      </w:r>
      <w:r w:rsidRPr="00400870">
        <w:rPr>
          <w:b/>
          <w:lang w:eastAsia="ja-JP"/>
        </w:rPr>
        <w:t xml:space="preserve">: For </w:t>
      </w:r>
      <w:proofErr w:type="spellStart"/>
      <w:r w:rsidRPr="00400870">
        <w:rPr>
          <w:b/>
          <w:i/>
          <w:iCs/>
          <w:lang w:eastAsia="ja-JP"/>
        </w:rPr>
        <w:t>timeDurationForQCL</w:t>
      </w:r>
      <w:proofErr w:type="spellEnd"/>
      <w:r w:rsidRPr="00400870">
        <w:rPr>
          <w:b/>
          <w:i/>
          <w:iCs/>
          <w:lang w:eastAsia="ja-JP"/>
        </w:rPr>
        <w:t xml:space="preserve">, </w:t>
      </w:r>
      <w:proofErr w:type="spellStart"/>
      <w:r w:rsidRPr="00400870">
        <w:rPr>
          <w:b/>
          <w:i/>
          <w:iCs/>
          <w:lang w:eastAsia="ja-JP"/>
        </w:rPr>
        <w:t>beamSwitchTiming</w:t>
      </w:r>
      <w:proofErr w:type="spellEnd"/>
      <w:r w:rsidRPr="00400870">
        <w:rPr>
          <w:b/>
          <w:i/>
          <w:iCs/>
          <w:lang w:eastAsia="ja-JP"/>
        </w:rPr>
        <w:t xml:space="preserve"> and </w:t>
      </w:r>
      <w:proofErr w:type="spellStart"/>
      <w:r w:rsidRPr="00400870">
        <w:rPr>
          <w:b/>
          <w:i/>
          <w:iCs/>
          <w:lang w:eastAsia="ja-JP"/>
        </w:rPr>
        <w:t>beamReportTiming</w:t>
      </w:r>
      <w:proofErr w:type="spellEnd"/>
      <w:r w:rsidRPr="00400870">
        <w:rPr>
          <w:b/>
          <w:lang w:eastAsia="ja-JP"/>
        </w:rPr>
        <w:t xml:space="preserve">, no additional candidate values are supported for 120 kHz, 480 </w:t>
      </w:r>
      <w:proofErr w:type="gramStart"/>
      <w:r w:rsidRPr="00400870">
        <w:rPr>
          <w:b/>
          <w:lang w:eastAsia="ja-JP"/>
        </w:rPr>
        <w:t>kHz</w:t>
      </w:r>
      <w:proofErr w:type="gramEnd"/>
      <w:r w:rsidRPr="00400870">
        <w:rPr>
          <w:b/>
          <w:lang w:eastAsia="ja-JP"/>
        </w:rPr>
        <w:t xml:space="preserve"> and 960 kHz.</w:t>
      </w:r>
    </w:p>
    <w:bookmarkEnd w:id="11"/>
    <w:p w14:paraId="1B32DB90" w14:textId="77777777" w:rsidR="00A11446" w:rsidRDefault="00A11446" w:rsidP="00A11446">
      <w:pPr>
        <w:spacing w:after="0"/>
        <w:jc w:val="both"/>
        <w:rPr>
          <w:b/>
          <w:lang w:eastAsia="ja-JP"/>
        </w:rPr>
      </w:pPr>
    </w:p>
    <w:p w14:paraId="091DD691" w14:textId="75D03303" w:rsidR="00A11446" w:rsidRPr="002C2104" w:rsidRDefault="00A11446" w:rsidP="00A11446">
      <w:pPr>
        <w:jc w:val="both"/>
      </w:pPr>
      <w:r w:rsidRPr="002C61ED">
        <w:t xml:space="preserve">For </w:t>
      </w:r>
      <w:r>
        <w:t>the additional beam switching delay d</w:t>
      </w:r>
      <w:r w:rsidR="00CF3364">
        <w:t xml:space="preserve"> </w:t>
      </w:r>
      <w:r w:rsidR="00882AA6">
        <w:t>defined in 38.214-&gt;5.2.1.5.1a</w:t>
      </w:r>
      <w:r>
        <w:t xml:space="preserve">, 28 symbols should be supported </w:t>
      </w:r>
      <w:r w:rsidR="00CF3364">
        <w:t xml:space="preserve">for PDCCH SCS = 120 kHz </w:t>
      </w:r>
      <w:r>
        <w:t>and is the scaled from the existing value of 14 symbols for 60 kHz.</w:t>
      </w:r>
    </w:p>
    <w:p w14:paraId="58BD3571" w14:textId="0D65FD21" w:rsidR="00A11446" w:rsidRDefault="00A11446" w:rsidP="6099D43B">
      <w:pPr>
        <w:spacing w:after="0"/>
        <w:jc w:val="both"/>
        <w:rPr>
          <w:b/>
          <w:bCs/>
          <w:lang w:eastAsia="ja-JP"/>
        </w:rPr>
      </w:pPr>
      <w:bookmarkStart w:id="12" w:name="p5"/>
      <w:r w:rsidRPr="00400870">
        <w:rPr>
          <w:b/>
          <w:bCs/>
          <w:u w:val="single"/>
          <w:lang w:eastAsia="ja-JP"/>
        </w:rPr>
        <w:t xml:space="preserve">Proposal </w:t>
      </w:r>
      <w:r w:rsidRPr="6099D43B">
        <w:rPr>
          <w:b/>
          <w:bCs/>
          <w:u w:val="single"/>
          <w:lang w:eastAsia="ja-JP"/>
        </w:rPr>
        <w:t>5</w:t>
      </w:r>
      <w:r w:rsidRPr="6099D43B">
        <w:rPr>
          <w:b/>
          <w:bCs/>
          <w:lang w:eastAsia="ja-JP"/>
        </w:rPr>
        <w:t xml:space="preserve">: For additional beam switching time delay d </w:t>
      </w:r>
      <w:r w:rsidR="00CE26F8" w:rsidRPr="6099D43B">
        <w:rPr>
          <w:b/>
          <w:bCs/>
          <w:lang w:eastAsia="ja-JP"/>
        </w:rPr>
        <w:t>for PDCCH SCS =</w:t>
      </w:r>
      <w:r w:rsidRPr="6099D43B">
        <w:rPr>
          <w:b/>
          <w:bCs/>
          <w:lang w:eastAsia="ja-JP"/>
        </w:rPr>
        <w:t xml:space="preserve"> 120 kHz, support 28 symbols.</w:t>
      </w:r>
    </w:p>
    <w:bookmarkEnd w:id="12"/>
    <w:p w14:paraId="6DB815CD" w14:textId="77777777" w:rsidR="00A11446" w:rsidRPr="001E1723" w:rsidRDefault="00A11446" w:rsidP="00A11446">
      <w:pPr>
        <w:jc w:val="both"/>
        <w:rPr>
          <w:b/>
          <w:lang w:eastAsia="ja-JP"/>
        </w:rPr>
      </w:pPr>
    </w:p>
    <w:bookmarkEnd w:id="7"/>
    <w:p w14:paraId="4A294CF0" w14:textId="77777777" w:rsidR="00A11446" w:rsidRPr="007A0368" w:rsidRDefault="00A11446" w:rsidP="00A11446">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Management Enhancement</w:t>
      </w:r>
    </w:p>
    <w:p w14:paraId="2D796995" w14:textId="77777777" w:rsidR="00A11446" w:rsidRDefault="00A11446" w:rsidP="00A11446">
      <w:pPr>
        <w:jc w:val="both"/>
      </w:pPr>
      <w:r>
        <w:t xml:space="preserve">For the extension of multi-PDSCH scheduling to </w:t>
      </w:r>
      <w:proofErr w:type="spellStart"/>
      <w:r>
        <w:t>mTRP</w:t>
      </w:r>
      <w:proofErr w:type="spellEnd"/>
      <w:r>
        <w:t xml:space="preserve">, it is beneficial to confirm the WA in RAN1 #106e for supporting the extension of this feature to both </w:t>
      </w:r>
      <w:proofErr w:type="spellStart"/>
      <w:r>
        <w:t>sDCI</w:t>
      </w:r>
      <w:proofErr w:type="spellEnd"/>
      <w:r>
        <w:t xml:space="preserve"> and </w:t>
      </w:r>
      <w:proofErr w:type="spellStart"/>
      <w:r>
        <w:t>mDCI</w:t>
      </w:r>
      <w:proofErr w:type="spellEnd"/>
      <w:r>
        <w:t xml:space="preserve"> based </w:t>
      </w:r>
      <w:proofErr w:type="spellStart"/>
      <w:r>
        <w:t>mTRP</w:t>
      </w:r>
      <w:proofErr w:type="spellEnd"/>
      <w:r>
        <w:t xml:space="preserve">. </w:t>
      </w:r>
      <w:proofErr w:type="gramStart"/>
      <w:r>
        <w:t>Similar to</w:t>
      </w:r>
      <w:proofErr w:type="gramEnd"/>
      <w:r>
        <w:t xml:space="preserve"> the </w:t>
      </w:r>
      <w:proofErr w:type="spellStart"/>
      <w:r>
        <w:t>sTRP</w:t>
      </w:r>
      <w:proofErr w:type="spellEnd"/>
      <w:r>
        <w:t xml:space="preserve"> case, the one or two TCI states indicated in the scheduling DCI should be applied to all scheduled PDSCHs.</w:t>
      </w:r>
    </w:p>
    <w:p w14:paraId="25D43D2A" w14:textId="77777777" w:rsidR="00A11446" w:rsidRDefault="00A11446" w:rsidP="00A11446">
      <w:pPr>
        <w:spacing w:after="0"/>
        <w:jc w:val="both"/>
        <w:rPr>
          <w:b/>
          <w:lang w:eastAsia="ja-JP"/>
        </w:rPr>
      </w:pPr>
      <w:bookmarkStart w:id="13" w:name="p6"/>
      <w:r w:rsidRPr="00400870">
        <w:rPr>
          <w:b/>
          <w:u w:val="single"/>
          <w:lang w:eastAsia="ja-JP"/>
        </w:rPr>
        <w:t>Proposal 6</w:t>
      </w:r>
      <w:r w:rsidRPr="00400870">
        <w:rPr>
          <w:b/>
          <w:lang w:eastAsia="ja-JP"/>
        </w:rPr>
        <w:t xml:space="preserve">: For multi-PDSCH scheduling for multi-TRPs, confirm the WA to support a single DCI field ‘Transmission Configuration Indication’ as in Rel-16 TCI state indication mechanism for both </w:t>
      </w:r>
      <w:proofErr w:type="spellStart"/>
      <w:r w:rsidRPr="00400870">
        <w:rPr>
          <w:b/>
          <w:lang w:eastAsia="ja-JP"/>
        </w:rPr>
        <w:t>sDCI</w:t>
      </w:r>
      <w:proofErr w:type="spellEnd"/>
      <w:r w:rsidRPr="00400870">
        <w:rPr>
          <w:b/>
          <w:lang w:eastAsia="ja-JP"/>
        </w:rPr>
        <w:t xml:space="preserve"> and </w:t>
      </w:r>
      <w:proofErr w:type="spellStart"/>
      <w:r w:rsidRPr="00400870">
        <w:rPr>
          <w:b/>
          <w:lang w:eastAsia="ja-JP"/>
        </w:rPr>
        <w:t>mDCI</w:t>
      </w:r>
      <w:proofErr w:type="spellEnd"/>
      <w:r w:rsidRPr="00400870">
        <w:rPr>
          <w:b/>
          <w:lang w:eastAsia="ja-JP"/>
        </w:rPr>
        <w:t xml:space="preserve"> based multi-TRPs.</w:t>
      </w:r>
    </w:p>
    <w:p w14:paraId="5A3B4B66" w14:textId="77777777" w:rsidR="00A11446" w:rsidRDefault="00A11446" w:rsidP="00A11446">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indicated one or two TCI states are applied to each scheduled PDSCH.</w:t>
      </w:r>
    </w:p>
    <w:bookmarkEnd w:id="13"/>
    <w:p w14:paraId="2FC86B69" w14:textId="77777777" w:rsidR="00A11446" w:rsidRPr="006F2B8B" w:rsidRDefault="00A11446" w:rsidP="00A11446">
      <w:pPr>
        <w:pStyle w:val="ListParagraph"/>
        <w:jc w:val="both"/>
        <w:rPr>
          <w:rFonts w:ascii="Times New Roman" w:eastAsia="SimSun" w:hAnsi="Times New Roman" w:cs="Times New Roman"/>
          <w:b/>
          <w:sz w:val="20"/>
          <w:szCs w:val="20"/>
          <w:lang w:val="en-GB" w:eastAsia="ja-JP"/>
        </w:rPr>
      </w:pPr>
    </w:p>
    <w:p w14:paraId="36CD6F71" w14:textId="77777777" w:rsidR="00A11446" w:rsidRPr="00C428C9" w:rsidRDefault="00A11446" w:rsidP="00A11446">
      <w:pPr>
        <w:jc w:val="both"/>
      </w:pPr>
      <w:r>
        <w:t xml:space="preserve">As concluded in RAN1 #104e, the default PDSCH QCL assumption should be studied for single DCI scheduling multiple PDSCHs. </w:t>
      </w:r>
      <w:r w:rsidRPr="00C07D54">
        <w:t xml:space="preserve">In R15, </w:t>
      </w:r>
      <w:r>
        <w:t xml:space="preserve">the default PDSCH beam is defined as the beam for the lowest CORESET ID in latest monitored slot. Therefore, it may change across slots in case of different CORESET beams. For higher SCS, there could be more slots in the duration of </w:t>
      </w:r>
      <w:proofErr w:type="spellStart"/>
      <w:r w:rsidRPr="00DE4EE3">
        <w:rPr>
          <w:i/>
          <w:iCs/>
        </w:rPr>
        <w:t>timeDurationForQCL</w:t>
      </w:r>
      <w:proofErr w:type="spellEnd"/>
      <w:r>
        <w:t xml:space="preserve">. Based on the R15 rule, the multiple slots scheduled by the same DCI in the duration of </w:t>
      </w:r>
      <w:proofErr w:type="spellStart"/>
      <w:r w:rsidRPr="00526F86">
        <w:rPr>
          <w:i/>
          <w:iCs/>
        </w:rPr>
        <w:t>timeDurationForQCL</w:t>
      </w:r>
      <w:proofErr w:type="spellEnd"/>
      <w:r>
        <w:t xml:space="preserve"> can have different beams, which may not be optimized for the PDSCH reception, where a refined narrow beam across those slots may be more desirable to maximize the SNR. Therefore, it would be beneficial to support the option for default beam to be invariant across slots to maximize average SNR across slots, which is more critical to higher frequency. As for the detailed option, for the best flexibility, the default PDSCH beam can be decoupled from any CORESET beam and can be dynamically updated via MAC-CE or DCI. Therefore, wide beam can still be used for CORESET for reliability, while narrow beam can be applied to default PDSCH beam to maximize SNR. </w:t>
      </w:r>
    </w:p>
    <w:p w14:paraId="023902CB" w14:textId="77777777" w:rsidR="00A11446" w:rsidRDefault="00A11446" w:rsidP="00A11446">
      <w:pPr>
        <w:spacing w:after="0"/>
        <w:jc w:val="both"/>
        <w:rPr>
          <w:b/>
          <w:i/>
          <w:iCs/>
          <w:lang w:eastAsia="ja-JP"/>
        </w:rPr>
      </w:pPr>
      <w:bookmarkStart w:id="14" w:name="_Hlk68266106"/>
      <w:bookmarkStart w:id="15" w:name="p7"/>
      <w:r w:rsidRPr="002E629B">
        <w:rPr>
          <w:b/>
          <w:u w:val="single"/>
          <w:lang w:eastAsia="ja-JP"/>
        </w:rPr>
        <w:t xml:space="preserve">Proposal </w:t>
      </w:r>
      <w:r>
        <w:rPr>
          <w:b/>
          <w:u w:val="single"/>
          <w:lang w:eastAsia="ja-JP"/>
        </w:rPr>
        <w:t>7</w:t>
      </w:r>
      <w:r w:rsidRPr="002E629B">
        <w:rPr>
          <w:b/>
          <w:lang w:eastAsia="ja-JP"/>
        </w:rPr>
        <w:t xml:space="preserve">: </w:t>
      </w:r>
      <w:r>
        <w:rPr>
          <w:b/>
          <w:lang w:eastAsia="ja-JP"/>
        </w:rPr>
        <w:t>Support dedicated configuration of default PDSCH beam for better optimization flexibility</w:t>
      </w:r>
      <w:r>
        <w:rPr>
          <w:b/>
          <w:i/>
          <w:iCs/>
          <w:lang w:eastAsia="ja-JP"/>
        </w:rPr>
        <w:t>.</w:t>
      </w:r>
    </w:p>
    <w:p w14:paraId="602CD6D3" w14:textId="77777777" w:rsidR="00A11446" w:rsidRDefault="00A11446" w:rsidP="00A11446">
      <w:pPr>
        <w:pStyle w:val="ListParagraph"/>
        <w:numPr>
          <w:ilvl w:val="0"/>
          <w:numId w:val="12"/>
        </w:numPr>
        <w:jc w:val="both"/>
        <w:rPr>
          <w:rFonts w:ascii="Times New Roman" w:eastAsia="SimSun" w:hAnsi="Times New Roman" w:cs="Times New Roman"/>
          <w:b/>
          <w:sz w:val="20"/>
          <w:szCs w:val="20"/>
          <w:lang w:val="en-GB" w:eastAsia="ja-JP"/>
        </w:rPr>
      </w:pPr>
      <w:r w:rsidRPr="004914B4">
        <w:rPr>
          <w:rFonts w:ascii="Times New Roman" w:eastAsia="SimSun" w:hAnsi="Times New Roman" w:cs="Times New Roman"/>
          <w:b/>
          <w:sz w:val="20"/>
          <w:szCs w:val="20"/>
          <w:lang w:val="en-GB" w:eastAsia="ja-JP"/>
        </w:rPr>
        <w:t>gNB can dynamically update the default PDSCH beam via MAC-CE.</w:t>
      </w:r>
      <w:bookmarkEnd w:id="14"/>
    </w:p>
    <w:bookmarkEnd w:id="15"/>
    <w:p w14:paraId="333A3585" w14:textId="77777777" w:rsidR="00A11446" w:rsidRPr="00C237DF" w:rsidRDefault="00A11446" w:rsidP="00A11446">
      <w:pPr>
        <w:pStyle w:val="ListParagraph"/>
        <w:jc w:val="both"/>
        <w:rPr>
          <w:rFonts w:ascii="Times New Roman" w:eastAsia="SimSun" w:hAnsi="Times New Roman" w:cs="Times New Roman"/>
          <w:b/>
          <w:sz w:val="20"/>
          <w:szCs w:val="20"/>
          <w:lang w:val="en-GB" w:eastAsia="ja-JP"/>
        </w:rPr>
      </w:pPr>
    </w:p>
    <w:p w14:paraId="5B240A21" w14:textId="77777777" w:rsidR="00A11446" w:rsidRDefault="00A11446" w:rsidP="00A11446">
      <w:pPr>
        <w:jc w:val="both"/>
      </w:pPr>
      <w:r>
        <w:t xml:space="preserve">As agreed in RAN1 #106e, for </w:t>
      </w:r>
      <w:proofErr w:type="spellStart"/>
      <w:r>
        <w:t>sTRP</w:t>
      </w:r>
      <w:proofErr w:type="spellEnd"/>
      <w:r>
        <w:t xml:space="preserve">, single QCL assumption across all scheduled PDSCHs is one option in case of </w:t>
      </w:r>
      <w:r w:rsidRPr="006F2B8B">
        <w:t xml:space="preserve">any scheduled PDSCH with offset &lt; </w:t>
      </w:r>
      <w:proofErr w:type="spellStart"/>
      <w:r w:rsidRPr="006F2B8B">
        <w:rPr>
          <w:i/>
          <w:iCs/>
        </w:rPr>
        <w:t>timeDurationForQCL</w:t>
      </w:r>
      <w:proofErr w:type="spellEnd"/>
      <w:r>
        <w:t xml:space="preserve">. To achieve the single QCL assumption, a straightforward way is to apply the single default PDSCH beam to remaining scheduled PDSCH with offset &gt; </w:t>
      </w:r>
      <w:proofErr w:type="spellStart"/>
      <w:r w:rsidRPr="008A123F">
        <w:rPr>
          <w:i/>
          <w:iCs/>
        </w:rPr>
        <w:t>timeDurationForQCL</w:t>
      </w:r>
      <w:proofErr w:type="spellEnd"/>
      <w:r>
        <w:t>, regardless of whether the indicated TCI state is same as the single default PDSCH beam or not.</w:t>
      </w:r>
    </w:p>
    <w:p w14:paraId="10A57386" w14:textId="77777777" w:rsidR="00A11446" w:rsidRDefault="00A11446" w:rsidP="00A11446">
      <w:pPr>
        <w:spacing w:after="0"/>
        <w:jc w:val="both"/>
        <w:rPr>
          <w:b/>
          <w:lang w:eastAsia="ja-JP"/>
        </w:rPr>
      </w:pPr>
      <w:bookmarkStart w:id="16" w:name="p8"/>
      <w:r w:rsidRPr="00400870">
        <w:rPr>
          <w:b/>
          <w:u w:val="single"/>
          <w:lang w:eastAsia="ja-JP"/>
        </w:rPr>
        <w:t>Proposal 8</w:t>
      </w:r>
      <w:r w:rsidRPr="00400870">
        <w:rPr>
          <w:b/>
          <w:lang w:eastAsia="ja-JP"/>
        </w:rPr>
        <w:t xml:space="preserve">: In case of PDSCH scheduling offset for </w:t>
      </w:r>
      <w:bookmarkStart w:id="17" w:name="_Hlk83730385"/>
      <w:r w:rsidRPr="00400870">
        <w:rPr>
          <w:b/>
          <w:lang w:eastAsia="ja-JP"/>
        </w:rPr>
        <w:t xml:space="preserve">any scheduled PDSCH with offset &lt; </w:t>
      </w:r>
      <w:proofErr w:type="spellStart"/>
      <w:r w:rsidRPr="00400870">
        <w:rPr>
          <w:b/>
          <w:i/>
          <w:iCs/>
          <w:lang w:eastAsia="ja-JP"/>
        </w:rPr>
        <w:t>timeDurationForQCL</w:t>
      </w:r>
      <w:bookmarkEnd w:id="17"/>
      <w:proofErr w:type="spellEnd"/>
      <w:r w:rsidRPr="00400870">
        <w:rPr>
          <w:b/>
          <w:lang w:eastAsia="ja-JP"/>
        </w:rPr>
        <w:t xml:space="preserve">, UE applies the single default PDSCH beam </w:t>
      </w:r>
      <w:bookmarkStart w:id="18" w:name="_Hlk83730480"/>
      <w:r w:rsidRPr="00400870">
        <w:rPr>
          <w:b/>
          <w:lang w:eastAsia="ja-JP"/>
        </w:rPr>
        <w:t xml:space="preserve">to remaining scheduled PDSCH with offset &gt; </w:t>
      </w:r>
      <w:proofErr w:type="spellStart"/>
      <w:r w:rsidRPr="00400870">
        <w:rPr>
          <w:b/>
          <w:i/>
          <w:iCs/>
          <w:lang w:eastAsia="ja-JP"/>
        </w:rPr>
        <w:t>timeDurationForQCL</w:t>
      </w:r>
      <w:proofErr w:type="spellEnd"/>
      <w:r w:rsidRPr="00400870">
        <w:rPr>
          <w:b/>
          <w:lang w:eastAsia="ja-JP"/>
        </w:rPr>
        <w:t>.</w:t>
      </w:r>
      <w:r>
        <w:rPr>
          <w:b/>
          <w:lang w:eastAsia="ja-JP"/>
        </w:rPr>
        <w:t xml:space="preserve"> </w:t>
      </w:r>
    </w:p>
    <w:p w14:paraId="364DA5DC" w14:textId="77777777" w:rsidR="00A11446" w:rsidRDefault="00A11446" w:rsidP="00A11446">
      <w:pPr>
        <w:pStyle w:val="ListParagraph"/>
        <w:numPr>
          <w:ilvl w:val="0"/>
          <w:numId w:val="12"/>
        </w:numPr>
        <w:jc w:val="both"/>
        <w:rPr>
          <w:rFonts w:ascii="Times New Roman" w:eastAsia="SimSun" w:hAnsi="Times New Roman" w:cs="Times New Roman"/>
          <w:b/>
          <w:sz w:val="20"/>
          <w:szCs w:val="20"/>
          <w:lang w:val="en-GB" w:eastAsia="ja-JP"/>
        </w:rPr>
      </w:pPr>
      <w:r w:rsidRPr="00C736A0">
        <w:rPr>
          <w:rFonts w:ascii="Times New Roman" w:eastAsia="SimSun" w:hAnsi="Times New Roman" w:cs="Times New Roman"/>
          <w:b/>
          <w:sz w:val="20"/>
          <w:szCs w:val="20"/>
          <w:lang w:val="en-GB" w:eastAsia="ja-JP"/>
        </w:rPr>
        <w:t xml:space="preserve">This is regardless </w:t>
      </w:r>
      <w:r>
        <w:rPr>
          <w:rFonts w:ascii="Times New Roman" w:eastAsia="SimSun" w:hAnsi="Times New Roman" w:cs="Times New Roman"/>
          <w:b/>
          <w:sz w:val="20"/>
          <w:szCs w:val="20"/>
          <w:lang w:val="en-GB" w:eastAsia="ja-JP"/>
        </w:rPr>
        <w:t xml:space="preserve">of </w:t>
      </w:r>
      <w:r w:rsidRPr="00C736A0">
        <w:rPr>
          <w:rFonts w:ascii="Times New Roman" w:eastAsia="SimSun" w:hAnsi="Times New Roman" w:cs="Times New Roman"/>
          <w:b/>
          <w:sz w:val="20"/>
          <w:szCs w:val="20"/>
          <w:lang w:val="en-GB" w:eastAsia="ja-JP"/>
        </w:rPr>
        <w:t>whether the indicated TCI state is same as the single default PDSCH beam</w:t>
      </w:r>
      <w:r>
        <w:rPr>
          <w:rFonts w:ascii="Times New Roman" w:eastAsia="SimSun" w:hAnsi="Times New Roman" w:cs="Times New Roman"/>
          <w:b/>
          <w:sz w:val="20"/>
          <w:szCs w:val="20"/>
          <w:lang w:val="en-GB" w:eastAsia="ja-JP"/>
        </w:rPr>
        <w:t xml:space="preserve"> or not</w:t>
      </w:r>
      <w:bookmarkEnd w:id="18"/>
      <w:r w:rsidRPr="00C736A0">
        <w:rPr>
          <w:rFonts w:ascii="Times New Roman" w:eastAsia="SimSun" w:hAnsi="Times New Roman" w:cs="Times New Roman"/>
          <w:b/>
          <w:sz w:val="20"/>
          <w:szCs w:val="20"/>
          <w:lang w:val="en-GB" w:eastAsia="ja-JP"/>
        </w:rPr>
        <w:t>.</w:t>
      </w:r>
    </w:p>
    <w:bookmarkEnd w:id="16"/>
    <w:p w14:paraId="5BE0BC04" w14:textId="77777777" w:rsidR="00A11446" w:rsidRPr="0096315B" w:rsidRDefault="00A11446" w:rsidP="00A11446">
      <w:pPr>
        <w:pStyle w:val="ListParagraph"/>
        <w:jc w:val="both"/>
        <w:rPr>
          <w:rFonts w:ascii="Times New Roman" w:eastAsia="SimSun" w:hAnsi="Times New Roman" w:cs="Times New Roman"/>
          <w:b/>
          <w:sz w:val="20"/>
          <w:szCs w:val="20"/>
          <w:lang w:val="en-GB" w:eastAsia="ja-JP"/>
        </w:rPr>
      </w:pPr>
    </w:p>
    <w:p w14:paraId="5799D026" w14:textId="77777777" w:rsidR="00A11446" w:rsidRPr="0096315B" w:rsidRDefault="00A11446" w:rsidP="00A11446">
      <w:pPr>
        <w:jc w:val="both"/>
      </w:pPr>
      <w:r>
        <w:t xml:space="preserve">In case of </w:t>
      </w:r>
      <w:r w:rsidRPr="006F2B8B">
        <w:t xml:space="preserve">any scheduled PDSCH with </w:t>
      </w:r>
      <w:bookmarkStart w:id="19" w:name="_Hlk83731792"/>
      <w:r w:rsidRPr="006F2B8B">
        <w:t xml:space="preserve">offset &lt; </w:t>
      </w:r>
      <w:proofErr w:type="spellStart"/>
      <w:r w:rsidRPr="006F2B8B">
        <w:rPr>
          <w:i/>
          <w:iCs/>
        </w:rPr>
        <w:t>timeDurationForQCL</w:t>
      </w:r>
      <w:bookmarkEnd w:id="19"/>
      <w:proofErr w:type="spellEnd"/>
      <w:r>
        <w:t xml:space="preserve">, it would be beneficial to also extend the single QCL assumption across all scheduled PDSCHs to </w:t>
      </w:r>
      <w:proofErr w:type="spellStart"/>
      <w:r>
        <w:t>mTRP</w:t>
      </w:r>
      <w:proofErr w:type="spellEnd"/>
      <w:r>
        <w:t xml:space="preserve">. For </w:t>
      </w:r>
      <w:proofErr w:type="spellStart"/>
      <w:r>
        <w:t>mDCI</w:t>
      </w:r>
      <w:proofErr w:type="spellEnd"/>
      <w:r>
        <w:t xml:space="preserve"> </w:t>
      </w:r>
      <w:proofErr w:type="spellStart"/>
      <w:r>
        <w:t>mTRP</w:t>
      </w:r>
      <w:proofErr w:type="spellEnd"/>
      <w:r>
        <w:t xml:space="preserve">, a single default PDSCH beam can be introduced per </w:t>
      </w:r>
      <w:proofErr w:type="spellStart"/>
      <w:r w:rsidRPr="00644766">
        <w:rPr>
          <w:i/>
          <w:iCs/>
        </w:rPr>
        <w:t>CORESETPoolIndex</w:t>
      </w:r>
      <w:proofErr w:type="spellEnd"/>
      <w:r>
        <w:t xml:space="preserve"> and applied to all scheduled PDSCHs if some of them have </w:t>
      </w:r>
      <w:r w:rsidRPr="0096315B">
        <w:t xml:space="preserve">offset &lt; </w:t>
      </w:r>
      <w:proofErr w:type="spellStart"/>
      <w:r w:rsidRPr="0096315B">
        <w:t>timeDurationForQCL</w:t>
      </w:r>
      <w:proofErr w:type="spellEnd"/>
      <w:r>
        <w:t xml:space="preserve">. Similar to </w:t>
      </w:r>
      <w:proofErr w:type="spellStart"/>
      <w:r>
        <w:t>sTRP</w:t>
      </w:r>
      <w:proofErr w:type="spellEnd"/>
      <w:r>
        <w:t xml:space="preserve">, the single default PDSCH beam </w:t>
      </w:r>
      <w:r w:rsidRPr="00644766">
        <w:t xml:space="preserve">per </w:t>
      </w:r>
      <w:proofErr w:type="spellStart"/>
      <w:r w:rsidRPr="00644766">
        <w:rPr>
          <w:i/>
          <w:iCs/>
        </w:rPr>
        <w:t>CORESETPoolIndex</w:t>
      </w:r>
      <w:proofErr w:type="spellEnd"/>
      <w:r w:rsidRPr="00644766">
        <w:t xml:space="preserve"> </w:t>
      </w:r>
      <w:r>
        <w:t xml:space="preserve">can be dynamically updated by gNB, </w:t>
      </w:r>
      <w:proofErr w:type="gramStart"/>
      <w:r>
        <w:t>e.g.</w:t>
      </w:r>
      <w:proofErr w:type="gramEnd"/>
      <w:r>
        <w:t xml:space="preserve"> via MAC-CE.</w:t>
      </w:r>
    </w:p>
    <w:p w14:paraId="42D334D2" w14:textId="77777777" w:rsidR="00A11446" w:rsidRPr="00730D52" w:rsidRDefault="00A11446" w:rsidP="00A11446">
      <w:pPr>
        <w:spacing w:after="0"/>
        <w:jc w:val="both"/>
        <w:rPr>
          <w:b/>
          <w:lang w:eastAsia="ja-JP"/>
        </w:rPr>
      </w:pPr>
      <w:bookmarkStart w:id="20" w:name="p9"/>
      <w:r w:rsidRPr="00400870">
        <w:rPr>
          <w:b/>
          <w:u w:val="single"/>
          <w:lang w:eastAsia="ja-JP"/>
        </w:rPr>
        <w:t>Proposal 9</w:t>
      </w:r>
      <w:r w:rsidRPr="00400870">
        <w:rPr>
          <w:b/>
          <w:lang w:eastAsia="ja-JP"/>
        </w:rPr>
        <w:t xml:space="preserve">: In case of </w:t>
      </w:r>
      <w:proofErr w:type="spellStart"/>
      <w:r w:rsidRPr="00400870">
        <w:rPr>
          <w:b/>
          <w:lang w:eastAsia="ja-JP"/>
        </w:rPr>
        <w:t>mDCI</w:t>
      </w:r>
      <w:proofErr w:type="spellEnd"/>
      <w:r w:rsidRPr="00400870">
        <w:rPr>
          <w:b/>
          <w:lang w:eastAsia="ja-JP"/>
        </w:rPr>
        <w:t xml:space="preserve"> </w:t>
      </w:r>
      <w:proofErr w:type="spellStart"/>
      <w:r w:rsidRPr="00400870">
        <w:rPr>
          <w:b/>
          <w:lang w:eastAsia="ja-JP"/>
        </w:rPr>
        <w:t>mTRP</w:t>
      </w:r>
      <w:proofErr w:type="spellEnd"/>
      <w:r w:rsidRPr="00400870">
        <w:rPr>
          <w:b/>
          <w:lang w:eastAsia="ja-JP"/>
        </w:rPr>
        <w:t xml:space="preserve"> for any scheduled PDSCH with offset &lt; </w:t>
      </w:r>
      <w:proofErr w:type="spellStart"/>
      <w:r w:rsidRPr="00400870">
        <w:rPr>
          <w:b/>
          <w:i/>
          <w:iCs/>
          <w:lang w:eastAsia="ja-JP"/>
        </w:rPr>
        <w:t>timeDurationForQCL</w:t>
      </w:r>
      <w:proofErr w:type="spellEnd"/>
      <w:r w:rsidRPr="00400870">
        <w:rPr>
          <w:b/>
          <w:lang w:eastAsia="ja-JP"/>
        </w:rPr>
        <w:t xml:space="preserve">, support a single default PDSCH beam applied to all PDSCHs scheduled by a DCI associated with a CORESET for a given </w:t>
      </w:r>
      <w:proofErr w:type="spellStart"/>
      <w:r w:rsidRPr="00400870">
        <w:rPr>
          <w:b/>
          <w:i/>
          <w:iCs/>
          <w:lang w:eastAsia="ja-JP"/>
        </w:rPr>
        <w:t>CORESETPoolIndex</w:t>
      </w:r>
      <w:proofErr w:type="spellEnd"/>
      <w:r w:rsidRPr="00400870">
        <w:rPr>
          <w:b/>
          <w:lang w:eastAsia="ja-JP"/>
        </w:rPr>
        <w:t>.</w:t>
      </w:r>
    </w:p>
    <w:p w14:paraId="3B9E2F29" w14:textId="77777777" w:rsidR="00A11446" w:rsidRDefault="00A11446" w:rsidP="00A11446">
      <w:pPr>
        <w:pStyle w:val="ListParagraph"/>
        <w:numPr>
          <w:ilvl w:val="0"/>
          <w:numId w:val="12"/>
        </w:numPr>
        <w:jc w:val="both"/>
        <w:rPr>
          <w:rFonts w:ascii="Times New Roman" w:eastAsia="SimSun" w:hAnsi="Times New Roman" w:cs="Times New Roman"/>
          <w:b/>
          <w:sz w:val="20"/>
          <w:szCs w:val="20"/>
          <w:lang w:val="en-GB" w:eastAsia="ja-JP"/>
        </w:rPr>
      </w:pPr>
      <w:r w:rsidRPr="004914B4">
        <w:rPr>
          <w:rFonts w:ascii="Times New Roman" w:eastAsia="SimSun" w:hAnsi="Times New Roman" w:cs="Times New Roman"/>
          <w:b/>
          <w:sz w:val="20"/>
          <w:szCs w:val="20"/>
          <w:lang w:val="en-GB" w:eastAsia="ja-JP"/>
        </w:rPr>
        <w:t xml:space="preserve">gNB can dynamically update the </w:t>
      </w:r>
      <w:r>
        <w:rPr>
          <w:rFonts w:ascii="Times New Roman" w:eastAsia="SimSun" w:hAnsi="Times New Roman" w:cs="Times New Roman"/>
          <w:b/>
          <w:sz w:val="20"/>
          <w:szCs w:val="20"/>
          <w:lang w:val="en-GB" w:eastAsia="ja-JP"/>
        </w:rPr>
        <w:t xml:space="preserve">single </w:t>
      </w:r>
      <w:r w:rsidRPr="004914B4">
        <w:rPr>
          <w:rFonts w:ascii="Times New Roman" w:eastAsia="SimSun" w:hAnsi="Times New Roman" w:cs="Times New Roman"/>
          <w:b/>
          <w:sz w:val="20"/>
          <w:szCs w:val="20"/>
          <w:lang w:val="en-GB" w:eastAsia="ja-JP"/>
        </w:rPr>
        <w:t xml:space="preserve">default PDSCH beam </w:t>
      </w:r>
      <w:r>
        <w:rPr>
          <w:rFonts w:ascii="Times New Roman" w:eastAsia="SimSun" w:hAnsi="Times New Roman" w:cs="Times New Roman"/>
          <w:b/>
          <w:sz w:val="20"/>
          <w:szCs w:val="20"/>
          <w:lang w:val="en-GB" w:eastAsia="ja-JP"/>
        </w:rPr>
        <w:t xml:space="preserve">per </w:t>
      </w:r>
      <w:proofErr w:type="spellStart"/>
      <w:r w:rsidRPr="00EE3F0B">
        <w:rPr>
          <w:rFonts w:ascii="Times New Roman" w:eastAsia="SimSun" w:hAnsi="Times New Roman" w:cs="Times New Roman"/>
          <w:b/>
          <w:i/>
          <w:iCs/>
          <w:sz w:val="20"/>
          <w:szCs w:val="20"/>
          <w:lang w:val="en-GB" w:eastAsia="ja-JP"/>
        </w:rPr>
        <w:t>CORESETPoolIndex</w:t>
      </w:r>
      <w:proofErr w:type="spellEnd"/>
      <w:r>
        <w:rPr>
          <w:rFonts w:ascii="Times New Roman" w:eastAsia="SimSun" w:hAnsi="Times New Roman" w:cs="Times New Roman"/>
          <w:b/>
          <w:sz w:val="20"/>
          <w:szCs w:val="20"/>
          <w:lang w:val="en-GB" w:eastAsia="ja-JP"/>
        </w:rPr>
        <w:t xml:space="preserve"> </w:t>
      </w:r>
      <w:r w:rsidRPr="004914B4">
        <w:rPr>
          <w:rFonts w:ascii="Times New Roman" w:eastAsia="SimSun" w:hAnsi="Times New Roman" w:cs="Times New Roman"/>
          <w:b/>
          <w:sz w:val="20"/>
          <w:szCs w:val="20"/>
          <w:lang w:val="en-GB" w:eastAsia="ja-JP"/>
        </w:rPr>
        <w:t>via MAC-CE.</w:t>
      </w:r>
    </w:p>
    <w:bookmarkEnd w:id="20"/>
    <w:p w14:paraId="3E840DB0" w14:textId="77777777" w:rsidR="00A11446" w:rsidRPr="00E56771" w:rsidRDefault="00A11446" w:rsidP="00A11446">
      <w:pPr>
        <w:pStyle w:val="ListParagraph"/>
        <w:jc w:val="both"/>
        <w:rPr>
          <w:rFonts w:ascii="Times New Roman" w:eastAsia="SimSun" w:hAnsi="Times New Roman" w:cs="Times New Roman"/>
          <w:b/>
          <w:sz w:val="20"/>
          <w:szCs w:val="20"/>
          <w:lang w:val="en-GB" w:eastAsia="ja-JP"/>
        </w:rPr>
      </w:pPr>
    </w:p>
    <w:p w14:paraId="6B0DF1F3" w14:textId="77777777" w:rsidR="00A11446" w:rsidRPr="00644766" w:rsidRDefault="00A11446" w:rsidP="00A11446">
      <w:pPr>
        <w:jc w:val="both"/>
      </w:pPr>
      <w:r w:rsidRPr="00644766">
        <w:t xml:space="preserve">For </w:t>
      </w:r>
      <w:proofErr w:type="spellStart"/>
      <w:r w:rsidRPr="00644766">
        <w:t>sDCI</w:t>
      </w:r>
      <w:proofErr w:type="spellEnd"/>
      <w:r>
        <w:t xml:space="preserve"> </w:t>
      </w:r>
      <w:proofErr w:type="spellStart"/>
      <w:r>
        <w:t>mTRP</w:t>
      </w:r>
      <w:proofErr w:type="spellEnd"/>
      <w:r>
        <w:t xml:space="preserve">, two default PDSCH beams have been defined in R16 as the two TCI states mapped to the TCI code point with lowest ID. They do not vary across slots in contrast to the current R15/16 default PDSCH beam in </w:t>
      </w:r>
      <w:proofErr w:type="spellStart"/>
      <w:r>
        <w:t>sTRP</w:t>
      </w:r>
      <w:proofErr w:type="spellEnd"/>
      <w:r>
        <w:t xml:space="preserve"> and </w:t>
      </w:r>
      <w:proofErr w:type="spellStart"/>
      <w:r>
        <w:t>mDCI</w:t>
      </w:r>
      <w:proofErr w:type="spellEnd"/>
      <w:r>
        <w:t xml:space="preserve"> </w:t>
      </w:r>
      <w:proofErr w:type="spellStart"/>
      <w:r>
        <w:t>mTRP</w:t>
      </w:r>
      <w:proofErr w:type="spellEnd"/>
      <w:r>
        <w:t xml:space="preserve">. </w:t>
      </w:r>
      <w:r w:rsidRPr="00644766">
        <w:t xml:space="preserve">For </w:t>
      </w:r>
      <w:proofErr w:type="spellStart"/>
      <w:r>
        <w:t>s</w:t>
      </w:r>
      <w:r w:rsidRPr="00644766">
        <w:t>DCI</w:t>
      </w:r>
      <w:proofErr w:type="spellEnd"/>
      <w:r w:rsidRPr="00644766">
        <w:t xml:space="preserve"> </w:t>
      </w:r>
      <w:proofErr w:type="spellStart"/>
      <w:r w:rsidRPr="00644766">
        <w:t>mTRP</w:t>
      </w:r>
      <w:proofErr w:type="spellEnd"/>
      <w:r w:rsidRPr="00644766">
        <w:t xml:space="preserve">, </w:t>
      </w:r>
      <w:r>
        <w:t>the two default PDSCH beams defined in R16 can be</w:t>
      </w:r>
      <w:r w:rsidRPr="00644766">
        <w:t xml:space="preserve"> applied to all scheduled PDSCHs if some of them have offset &lt; </w:t>
      </w:r>
      <w:proofErr w:type="spellStart"/>
      <w:r w:rsidRPr="00644766">
        <w:rPr>
          <w:i/>
          <w:iCs/>
        </w:rPr>
        <w:t>timeDurationForQCL</w:t>
      </w:r>
      <w:proofErr w:type="spellEnd"/>
      <w:r w:rsidRPr="00644766">
        <w:t>.</w:t>
      </w:r>
    </w:p>
    <w:p w14:paraId="1107EF64" w14:textId="77777777" w:rsidR="00A11446" w:rsidRDefault="00A11446" w:rsidP="00A11446">
      <w:pPr>
        <w:spacing w:after="0"/>
        <w:jc w:val="both"/>
        <w:rPr>
          <w:b/>
          <w:lang w:eastAsia="ja-JP"/>
        </w:rPr>
      </w:pPr>
      <w:bookmarkStart w:id="21" w:name="p10"/>
      <w:r w:rsidRPr="00400870">
        <w:rPr>
          <w:b/>
          <w:u w:val="single"/>
          <w:lang w:eastAsia="ja-JP"/>
        </w:rPr>
        <w:t xml:space="preserve">Proposal </w:t>
      </w:r>
      <w:r>
        <w:rPr>
          <w:b/>
          <w:u w:val="single"/>
          <w:lang w:eastAsia="ja-JP"/>
        </w:rPr>
        <w:t>10</w:t>
      </w:r>
      <w:r w:rsidRPr="002E629B">
        <w:rPr>
          <w:b/>
          <w:lang w:eastAsia="ja-JP"/>
        </w:rPr>
        <w:t xml:space="preserve">: </w:t>
      </w:r>
      <w:r>
        <w:rPr>
          <w:b/>
          <w:lang w:eastAsia="ja-JP"/>
        </w:rPr>
        <w:t xml:space="preserve">In case of </w:t>
      </w:r>
      <w:proofErr w:type="spellStart"/>
      <w:r>
        <w:rPr>
          <w:b/>
          <w:lang w:eastAsia="ja-JP"/>
        </w:rPr>
        <w:t>sDCI</w:t>
      </w:r>
      <w:proofErr w:type="spellEnd"/>
      <w:r>
        <w:rPr>
          <w:b/>
          <w:lang w:eastAsia="ja-JP"/>
        </w:rPr>
        <w:t xml:space="preserve"> </w:t>
      </w:r>
      <w:proofErr w:type="spellStart"/>
      <w:r>
        <w:rPr>
          <w:b/>
          <w:lang w:eastAsia="ja-JP"/>
        </w:rPr>
        <w:t>mTRP</w:t>
      </w:r>
      <w:proofErr w:type="spellEnd"/>
      <w:r w:rsidRPr="009A1247">
        <w:rPr>
          <w:b/>
          <w:lang w:eastAsia="ja-JP"/>
        </w:rPr>
        <w:t xml:space="preserve"> </w:t>
      </w:r>
      <w:r w:rsidRPr="00265E68">
        <w:rPr>
          <w:b/>
          <w:lang w:eastAsia="ja-JP"/>
        </w:rPr>
        <w:t xml:space="preserve">for any scheduled PDSCH </w:t>
      </w:r>
      <w:r>
        <w:rPr>
          <w:b/>
          <w:lang w:eastAsia="ja-JP"/>
        </w:rPr>
        <w:t xml:space="preserve">with offset </w:t>
      </w:r>
      <w:r w:rsidRPr="00265E68">
        <w:rPr>
          <w:b/>
          <w:lang w:eastAsia="ja-JP"/>
        </w:rPr>
        <w:t xml:space="preserve">&lt; </w:t>
      </w:r>
      <w:proofErr w:type="spellStart"/>
      <w:r w:rsidRPr="00265E68">
        <w:rPr>
          <w:b/>
          <w:i/>
          <w:iCs/>
          <w:lang w:eastAsia="ja-JP"/>
        </w:rPr>
        <w:t>timeDurationForQCL</w:t>
      </w:r>
      <w:proofErr w:type="spellEnd"/>
      <w:r>
        <w:rPr>
          <w:b/>
          <w:lang w:eastAsia="ja-JP"/>
        </w:rPr>
        <w:t>, support the two default PDSCH beams defined in R16 to be applied to all PDSCHs scheduled by a DCI.</w:t>
      </w:r>
    </w:p>
    <w:bookmarkEnd w:id="21"/>
    <w:p w14:paraId="78778965" w14:textId="77777777" w:rsidR="00A11446" w:rsidRDefault="00A11446" w:rsidP="00A11446">
      <w:pPr>
        <w:spacing w:after="0"/>
        <w:jc w:val="both"/>
        <w:rPr>
          <w:b/>
          <w:lang w:eastAsia="ja-JP"/>
        </w:rPr>
      </w:pPr>
    </w:p>
    <w:p w14:paraId="1CDEDF21" w14:textId="77777777" w:rsidR="00A11446" w:rsidRPr="00D70A88" w:rsidRDefault="00A11446" w:rsidP="00A11446">
      <w:pPr>
        <w:jc w:val="both"/>
      </w:pPr>
      <w:r w:rsidRPr="00830F05">
        <w:t xml:space="preserve">For </w:t>
      </w:r>
      <w:r>
        <w:t>the configuration flexibility, it would be beneficial to indicate UE to follow either the R17 enhanced PDSCH default beam &amp; QCL rule for multi-PDSCH scheduling or the corresponding R15/16 rule.</w:t>
      </w:r>
    </w:p>
    <w:p w14:paraId="2D22BD25" w14:textId="77777777" w:rsidR="00A11446" w:rsidRPr="00265E68" w:rsidRDefault="00A11446" w:rsidP="00A11446">
      <w:pPr>
        <w:spacing w:after="0"/>
        <w:jc w:val="both"/>
        <w:rPr>
          <w:b/>
          <w:i/>
          <w:iCs/>
          <w:lang w:eastAsia="ja-JP"/>
        </w:rPr>
      </w:pPr>
      <w:bookmarkStart w:id="22" w:name="p11"/>
      <w:r w:rsidRPr="00400870">
        <w:rPr>
          <w:b/>
          <w:u w:val="single"/>
          <w:lang w:eastAsia="ja-JP"/>
        </w:rPr>
        <w:t>Proposal 11</w:t>
      </w:r>
      <w:r w:rsidRPr="00400870">
        <w:rPr>
          <w:b/>
          <w:lang w:eastAsia="ja-JP"/>
        </w:rPr>
        <w:t>: Support new RRC parameter to indicate UE to follow either the R17 enhanced PDSCH default beam &amp; QCL rule for multi-PDSCH scheduling or the corresponding R15/16 rule.</w:t>
      </w:r>
    </w:p>
    <w:p w14:paraId="28BF0B36" w14:textId="77777777" w:rsidR="00A11446" w:rsidRDefault="00A11446" w:rsidP="00A11446">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The RRC parameter can be introduced separately for </w:t>
      </w:r>
      <w:proofErr w:type="spellStart"/>
      <w:r>
        <w:rPr>
          <w:rFonts w:ascii="Times New Roman" w:eastAsia="SimSun" w:hAnsi="Times New Roman" w:cs="Times New Roman"/>
          <w:b/>
          <w:sz w:val="20"/>
          <w:szCs w:val="20"/>
          <w:lang w:val="en-GB" w:eastAsia="ja-JP"/>
        </w:rPr>
        <w:t>sTRP</w:t>
      </w:r>
      <w:proofErr w:type="spellEnd"/>
      <w:r>
        <w:rPr>
          <w:rFonts w:ascii="Times New Roman" w:eastAsia="SimSun" w:hAnsi="Times New Roman" w:cs="Times New Roman"/>
          <w:b/>
          <w:sz w:val="20"/>
          <w:szCs w:val="20"/>
          <w:lang w:val="en-GB" w:eastAsia="ja-JP"/>
        </w:rPr>
        <w:t xml:space="preserve">, </w:t>
      </w:r>
      <w:proofErr w:type="spellStart"/>
      <w:r>
        <w:rPr>
          <w:rFonts w:ascii="Times New Roman" w:eastAsia="SimSun" w:hAnsi="Times New Roman" w:cs="Times New Roman"/>
          <w:b/>
          <w:sz w:val="20"/>
          <w:szCs w:val="20"/>
          <w:lang w:val="en-GB" w:eastAsia="ja-JP"/>
        </w:rPr>
        <w:t>sDCI</w:t>
      </w:r>
      <w:proofErr w:type="spellEnd"/>
      <w:r>
        <w:rPr>
          <w:rFonts w:ascii="Times New Roman" w:eastAsia="SimSun" w:hAnsi="Times New Roman" w:cs="Times New Roman"/>
          <w:b/>
          <w:sz w:val="20"/>
          <w:szCs w:val="20"/>
          <w:lang w:val="en-GB" w:eastAsia="ja-JP"/>
        </w:rPr>
        <w:t xml:space="preserve"> </w:t>
      </w:r>
      <w:proofErr w:type="spellStart"/>
      <w:r>
        <w:rPr>
          <w:rFonts w:ascii="Times New Roman" w:eastAsia="SimSun" w:hAnsi="Times New Roman" w:cs="Times New Roman"/>
          <w:b/>
          <w:sz w:val="20"/>
          <w:szCs w:val="20"/>
          <w:lang w:val="en-GB" w:eastAsia="ja-JP"/>
        </w:rPr>
        <w:t>mTRP</w:t>
      </w:r>
      <w:proofErr w:type="spellEnd"/>
      <w:r>
        <w:rPr>
          <w:rFonts w:ascii="Times New Roman" w:eastAsia="SimSun" w:hAnsi="Times New Roman" w:cs="Times New Roman"/>
          <w:b/>
          <w:sz w:val="20"/>
          <w:szCs w:val="20"/>
          <w:lang w:val="en-GB" w:eastAsia="ja-JP"/>
        </w:rPr>
        <w:t xml:space="preserve">, and </w:t>
      </w:r>
      <w:proofErr w:type="spellStart"/>
      <w:r>
        <w:rPr>
          <w:rFonts w:ascii="Times New Roman" w:eastAsia="SimSun" w:hAnsi="Times New Roman" w:cs="Times New Roman"/>
          <w:b/>
          <w:sz w:val="20"/>
          <w:szCs w:val="20"/>
          <w:lang w:val="en-GB" w:eastAsia="ja-JP"/>
        </w:rPr>
        <w:t>mDCI</w:t>
      </w:r>
      <w:proofErr w:type="spellEnd"/>
      <w:r>
        <w:rPr>
          <w:rFonts w:ascii="Times New Roman" w:eastAsia="SimSun" w:hAnsi="Times New Roman" w:cs="Times New Roman"/>
          <w:b/>
          <w:sz w:val="20"/>
          <w:szCs w:val="20"/>
          <w:lang w:val="en-GB" w:eastAsia="ja-JP"/>
        </w:rPr>
        <w:t xml:space="preserve"> </w:t>
      </w:r>
      <w:proofErr w:type="spellStart"/>
      <w:r>
        <w:rPr>
          <w:rFonts w:ascii="Times New Roman" w:eastAsia="SimSun" w:hAnsi="Times New Roman" w:cs="Times New Roman"/>
          <w:b/>
          <w:sz w:val="20"/>
          <w:szCs w:val="20"/>
          <w:lang w:val="en-GB" w:eastAsia="ja-JP"/>
        </w:rPr>
        <w:t>mTRP</w:t>
      </w:r>
      <w:proofErr w:type="spellEnd"/>
      <w:r w:rsidRPr="004914B4">
        <w:rPr>
          <w:rFonts w:ascii="Times New Roman" w:eastAsia="SimSun" w:hAnsi="Times New Roman" w:cs="Times New Roman"/>
          <w:b/>
          <w:sz w:val="20"/>
          <w:szCs w:val="20"/>
          <w:lang w:val="en-GB" w:eastAsia="ja-JP"/>
        </w:rPr>
        <w:t>.</w:t>
      </w:r>
    </w:p>
    <w:bookmarkEnd w:id="22"/>
    <w:p w14:paraId="441DD721" w14:textId="77777777" w:rsidR="00A11446" w:rsidRPr="00AE17A0" w:rsidRDefault="00A11446" w:rsidP="00A11446">
      <w:pPr>
        <w:pStyle w:val="ListParagraph"/>
        <w:jc w:val="both"/>
        <w:rPr>
          <w:rFonts w:ascii="Times New Roman" w:eastAsia="SimSun" w:hAnsi="Times New Roman" w:cs="Times New Roman"/>
          <w:b/>
          <w:sz w:val="20"/>
          <w:szCs w:val="20"/>
          <w:lang w:val="en-GB" w:eastAsia="ja-JP"/>
        </w:rPr>
      </w:pPr>
    </w:p>
    <w:p w14:paraId="47D2F5E3" w14:textId="77777777" w:rsidR="00A11446" w:rsidRDefault="00A11446" w:rsidP="00A11446">
      <w:pPr>
        <w:jc w:val="both"/>
      </w:pPr>
      <w:r>
        <w:t xml:space="preserve">In case of higher frequency, narrower beams may typically be used to compensate for the larger pathloss. One potential issue is that the full beam failure may happen more frequently because the narrower beams are more likely to be blocked, </w:t>
      </w:r>
      <w:proofErr w:type="gramStart"/>
      <w:r>
        <w:t>i.e.</w:t>
      </w:r>
      <w:proofErr w:type="gramEnd"/>
      <w:r>
        <w:t xml:space="preserve"> all monitored control beams may fail with higher probability. In presence of full beam failure, UE may need to initiate RACH to recover the beam pair link. To minimize the chance of the lengthy full beam failure recovery, partial beam failure recovery can be considered at least for single TRP operation. In this case, UE will report individual control beam failure, which can be fixed quickly to avoid entering the full recovery.</w:t>
      </w:r>
    </w:p>
    <w:p w14:paraId="032FEAB2" w14:textId="77777777" w:rsidR="00A11446" w:rsidRDefault="00A11446" w:rsidP="00A11446">
      <w:pPr>
        <w:spacing w:after="0"/>
        <w:jc w:val="both"/>
        <w:rPr>
          <w:b/>
          <w:i/>
          <w:iCs/>
          <w:lang w:eastAsia="ja-JP"/>
        </w:rPr>
      </w:pPr>
      <w:bookmarkStart w:id="23" w:name="p12"/>
      <w:r w:rsidRPr="002E629B">
        <w:rPr>
          <w:b/>
          <w:u w:val="single"/>
          <w:lang w:eastAsia="ja-JP"/>
        </w:rPr>
        <w:t xml:space="preserve">Proposal </w:t>
      </w:r>
      <w:r>
        <w:rPr>
          <w:b/>
          <w:u w:val="single"/>
          <w:lang w:eastAsia="ja-JP"/>
        </w:rPr>
        <w:t>12</w:t>
      </w:r>
      <w:r w:rsidRPr="002E629B">
        <w:rPr>
          <w:b/>
          <w:lang w:eastAsia="ja-JP"/>
        </w:rPr>
        <w:t xml:space="preserve">: </w:t>
      </w:r>
      <w:r>
        <w:rPr>
          <w:b/>
          <w:lang w:eastAsia="ja-JP"/>
        </w:rPr>
        <w:t>Support partial BFR for single TRP</w:t>
      </w:r>
      <w:r>
        <w:rPr>
          <w:b/>
          <w:i/>
          <w:iCs/>
          <w:lang w:eastAsia="ja-JP"/>
        </w:rPr>
        <w:t>.</w:t>
      </w:r>
    </w:p>
    <w:bookmarkEnd w:id="23"/>
    <w:p w14:paraId="604B7159" w14:textId="77777777" w:rsidR="00A11446" w:rsidRPr="002E4918" w:rsidRDefault="00A11446" w:rsidP="00A11446">
      <w:pPr>
        <w:spacing w:after="0"/>
        <w:jc w:val="both"/>
        <w:rPr>
          <w:b/>
          <w:i/>
          <w:iCs/>
          <w:lang w:eastAsia="ja-JP"/>
        </w:rPr>
      </w:pPr>
    </w:p>
    <w:p w14:paraId="49485680" w14:textId="77777777" w:rsidR="00A11446" w:rsidRPr="006A720A" w:rsidRDefault="00A11446" w:rsidP="00A11446">
      <w:pPr>
        <w:jc w:val="both"/>
      </w:pPr>
      <w:r w:rsidRPr="00583BFB">
        <w:t xml:space="preserve">In R16, </w:t>
      </w:r>
      <w:r>
        <w:t xml:space="preserve">UE can report a new beam in Msg3 of RACH initiated for </w:t>
      </w:r>
      <w:proofErr w:type="spellStart"/>
      <w:r>
        <w:t>SCell</w:t>
      </w:r>
      <w:proofErr w:type="spellEnd"/>
      <w:r>
        <w:t xml:space="preserve"> BFR when UE is in connected mode. Similar concept of reporting a better beam in Msg3 can be extended to RACH initiated for initial access. One use case is that UE may find a better SSB before transmitting Msg3 than the one selected for Msg1. In this case, UE can report the better SSB in Msg3, which can be used for the following RRC messages and hence reduce the initial access latency with improved beam quality. Otherwise, UE may only be able to report a better beam after RRC connection setup is finished. Another use case is when LBT is needed for transmissions. Due to LBT failure, UE may not be able to transmit Msg1 on the best SSB. In this case, UE can first transmit Msg1 on a non-best SSB and then report the best SSB in Msg3 t</w:t>
      </w:r>
      <w:r w:rsidRPr="00844203">
        <w:t>o improve the beam quality for the following message</w:t>
      </w:r>
      <w:r>
        <w:t>s.</w:t>
      </w:r>
    </w:p>
    <w:p w14:paraId="772B3DF2" w14:textId="77777777" w:rsidR="00A11446" w:rsidRDefault="00A11446" w:rsidP="00A11446">
      <w:pPr>
        <w:spacing w:after="0"/>
        <w:jc w:val="both"/>
        <w:rPr>
          <w:b/>
          <w:i/>
          <w:iCs/>
          <w:lang w:eastAsia="ja-JP"/>
        </w:rPr>
      </w:pPr>
      <w:bookmarkStart w:id="24" w:name="p13"/>
      <w:r w:rsidRPr="002E629B">
        <w:rPr>
          <w:b/>
          <w:u w:val="single"/>
          <w:lang w:eastAsia="ja-JP"/>
        </w:rPr>
        <w:t xml:space="preserve">Proposal </w:t>
      </w:r>
      <w:r>
        <w:rPr>
          <w:b/>
          <w:u w:val="single"/>
          <w:lang w:eastAsia="ja-JP"/>
        </w:rPr>
        <w:t>13</w:t>
      </w:r>
      <w:r w:rsidRPr="002E629B">
        <w:rPr>
          <w:b/>
          <w:lang w:eastAsia="ja-JP"/>
        </w:rPr>
        <w:t xml:space="preserve">: </w:t>
      </w:r>
      <w:r>
        <w:rPr>
          <w:b/>
          <w:lang w:eastAsia="ja-JP"/>
        </w:rPr>
        <w:t>Support UE report of recommended SSB in Msg3/A in initial access</w:t>
      </w:r>
      <w:r>
        <w:rPr>
          <w:b/>
          <w:i/>
          <w:iCs/>
          <w:lang w:eastAsia="ja-JP"/>
        </w:rPr>
        <w:t>.</w:t>
      </w:r>
    </w:p>
    <w:bookmarkEnd w:id="24"/>
    <w:p w14:paraId="50F457C3" w14:textId="77777777" w:rsidR="00A11446" w:rsidRPr="00064237" w:rsidRDefault="00A11446" w:rsidP="00A11446">
      <w:pPr>
        <w:spacing w:after="0"/>
        <w:jc w:val="both"/>
        <w:rPr>
          <w:b/>
          <w:i/>
          <w:iCs/>
          <w:lang w:eastAsia="ja-JP"/>
        </w:rPr>
      </w:pPr>
    </w:p>
    <w:p w14:paraId="48D7AE94" w14:textId="77777777" w:rsidR="00A11446" w:rsidRPr="006A720A" w:rsidRDefault="00A11446" w:rsidP="00A11446">
      <w:pPr>
        <w:jc w:val="both"/>
      </w:pPr>
      <w:r w:rsidRPr="00DA7216">
        <w:t>In R</w:t>
      </w:r>
      <w:r>
        <w:t>15/</w:t>
      </w:r>
      <w:r w:rsidRPr="00DA7216">
        <w:t xml:space="preserve">16, </w:t>
      </w:r>
      <w:r>
        <w:t xml:space="preserve">the beam of periodic channel/RS can only be updated by RRC reconfiguration. However, the reconfiguration latency may have larger impact on higher SCS due to the shorter slot duration. In addition, the beam of periodic channel/RS may need to be updated more frequently because the narrower beams are more likely to be blocked. Therefore, it would be beneficial to support dynamic beam update for periodic channel/RS, including periodic PUCCH/CSI-RS/SRS resources. </w:t>
      </w:r>
    </w:p>
    <w:p w14:paraId="15513C55" w14:textId="77777777" w:rsidR="00A11446" w:rsidRDefault="00A11446" w:rsidP="00A11446">
      <w:pPr>
        <w:spacing w:after="0"/>
        <w:jc w:val="both"/>
        <w:rPr>
          <w:b/>
          <w:i/>
          <w:iCs/>
          <w:lang w:eastAsia="ja-JP"/>
        </w:rPr>
      </w:pPr>
      <w:bookmarkStart w:id="25" w:name="p14"/>
      <w:r w:rsidRPr="002E629B">
        <w:rPr>
          <w:b/>
          <w:u w:val="single"/>
          <w:lang w:eastAsia="ja-JP"/>
        </w:rPr>
        <w:t xml:space="preserve">Proposal </w:t>
      </w:r>
      <w:r>
        <w:rPr>
          <w:b/>
          <w:u w:val="single"/>
          <w:lang w:eastAsia="ja-JP"/>
        </w:rPr>
        <w:t>14</w:t>
      </w:r>
      <w:r w:rsidRPr="002E629B">
        <w:rPr>
          <w:b/>
          <w:lang w:eastAsia="ja-JP"/>
        </w:rPr>
        <w:t xml:space="preserve">: </w:t>
      </w:r>
      <w:r>
        <w:rPr>
          <w:b/>
          <w:lang w:eastAsia="ja-JP"/>
        </w:rPr>
        <w:t>Support dynamic beam update of periodic channel/RS</w:t>
      </w:r>
      <w:r>
        <w:rPr>
          <w:b/>
          <w:i/>
          <w:iCs/>
          <w:lang w:eastAsia="ja-JP"/>
        </w:rPr>
        <w:t>.</w:t>
      </w:r>
    </w:p>
    <w:bookmarkEnd w:id="25"/>
    <w:p w14:paraId="6884572D" w14:textId="77777777" w:rsidR="00A11446" w:rsidRPr="00064237" w:rsidRDefault="00A11446" w:rsidP="00A11446">
      <w:pPr>
        <w:spacing w:after="0"/>
        <w:jc w:val="both"/>
        <w:rPr>
          <w:b/>
          <w:i/>
          <w:iCs/>
          <w:lang w:eastAsia="ja-JP"/>
        </w:rPr>
      </w:pPr>
    </w:p>
    <w:p w14:paraId="3811526F" w14:textId="77777777" w:rsidR="00A11446" w:rsidRPr="00ED3DAD" w:rsidRDefault="00A11446" w:rsidP="00A11446">
      <w:pPr>
        <w:jc w:val="both"/>
      </w:pPr>
      <w:r w:rsidRPr="00C06334">
        <w:t xml:space="preserve">In </w:t>
      </w:r>
      <w:r>
        <w:t xml:space="preserve">case of higher bandwidth due to larger SCS, it could be more efficient to FDM multiple UEs with small amount of data per UE on different subbands. In this case, gNB can configure UE to report L1 metrics, </w:t>
      </w:r>
      <w:proofErr w:type="gramStart"/>
      <w:r>
        <w:t>e.g.</w:t>
      </w:r>
      <w:proofErr w:type="gramEnd"/>
      <w:r>
        <w:t xml:space="preserve"> L1-SINR, of best beam per subband, which may vary across subbands due to different channel/interference. With the subband based beam report, gNB can determine appropriate subband and beam per </w:t>
      </w:r>
      <w:proofErr w:type="spellStart"/>
      <w:r>
        <w:t>FDMed</w:t>
      </w:r>
      <w:proofErr w:type="spellEnd"/>
      <w:r>
        <w:t xml:space="preserve"> UE. With the selected subband and beam, corresponding spatial layers and precoding matrix can be further determined via existing CSI report framework. Therefore, it would be beneficial to investigate the subband based beam report, which may lead to more efficient utilization of the higher bandwidth. </w:t>
      </w:r>
    </w:p>
    <w:p w14:paraId="0B94342F" w14:textId="77777777" w:rsidR="00A11446" w:rsidRDefault="00A11446" w:rsidP="00A11446">
      <w:pPr>
        <w:spacing w:after="0"/>
        <w:jc w:val="both"/>
        <w:rPr>
          <w:b/>
          <w:i/>
          <w:iCs/>
          <w:lang w:eastAsia="ja-JP"/>
        </w:rPr>
      </w:pPr>
      <w:bookmarkStart w:id="26" w:name="p15"/>
      <w:r w:rsidRPr="002E629B">
        <w:rPr>
          <w:b/>
          <w:u w:val="single"/>
          <w:lang w:eastAsia="ja-JP"/>
        </w:rPr>
        <w:t xml:space="preserve">Proposal </w:t>
      </w:r>
      <w:r>
        <w:rPr>
          <w:b/>
          <w:u w:val="single"/>
          <w:lang w:eastAsia="ja-JP"/>
        </w:rPr>
        <w:t>15</w:t>
      </w:r>
      <w:r w:rsidRPr="002E629B">
        <w:rPr>
          <w:b/>
          <w:lang w:eastAsia="ja-JP"/>
        </w:rPr>
        <w:t xml:space="preserve">: </w:t>
      </w:r>
      <w:r>
        <w:rPr>
          <w:b/>
          <w:lang w:eastAsia="ja-JP"/>
        </w:rPr>
        <w:t>Investigate sub-</w:t>
      </w:r>
      <w:proofErr w:type="gramStart"/>
      <w:r>
        <w:rPr>
          <w:b/>
          <w:lang w:eastAsia="ja-JP"/>
        </w:rPr>
        <w:t>band based</w:t>
      </w:r>
      <w:proofErr w:type="gramEnd"/>
      <w:r>
        <w:rPr>
          <w:b/>
          <w:lang w:eastAsia="ja-JP"/>
        </w:rPr>
        <w:t xml:space="preserve"> beam report</w:t>
      </w:r>
      <w:r>
        <w:rPr>
          <w:b/>
          <w:i/>
          <w:iCs/>
          <w:lang w:eastAsia="ja-JP"/>
        </w:rPr>
        <w:t>.</w:t>
      </w:r>
    </w:p>
    <w:bookmarkEnd w:id="26"/>
    <w:p w14:paraId="4FA2A9F8" w14:textId="77777777" w:rsidR="00A11446" w:rsidRPr="00064237" w:rsidRDefault="00A11446" w:rsidP="00A11446">
      <w:pPr>
        <w:spacing w:after="0"/>
        <w:jc w:val="both"/>
        <w:rPr>
          <w:b/>
          <w:i/>
          <w:iCs/>
          <w:lang w:eastAsia="ja-JP"/>
        </w:rPr>
      </w:pPr>
    </w:p>
    <w:p w14:paraId="2E5F6018" w14:textId="77777777" w:rsidR="00A11446" w:rsidRPr="002C594D" w:rsidRDefault="00A11446" w:rsidP="00A11446">
      <w:pPr>
        <w:jc w:val="both"/>
      </w:pPr>
      <w:r w:rsidRPr="00EF307D">
        <w:t>In R1</w:t>
      </w:r>
      <w:r>
        <w:t xml:space="preserve">6, the maximum number of configured TCI states is 128 per BWP. For higher frequency, narrower beams are expected to be used to compensate for the larger pathloss and, therefore, the total beam number could be much more than that in current FR2. However, simply increasing the maximum number of configured TCI states may not be desirable at UE due to cost/complexity considerations. One way to support the larger total beam number without increasing the configured TCI state number is to configure TCI states only for those potentially used beams, </w:t>
      </w:r>
      <w:proofErr w:type="gramStart"/>
      <w:r>
        <w:t>e.g.</w:t>
      </w:r>
      <w:proofErr w:type="gramEnd"/>
      <w:r>
        <w:t xml:space="preserve"> based on UE location. For example, if UE observes that SSB #5 is the strongest SSB, all TCI states can be configured only for the beams around SSB #5. However, the RRC reconfiguration latency may have more impact for higher SCS due to shorter slot durations. To reduce the reconfiguration latency, the contents of a TCI state including any QCL source RS ID, </w:t>
      </w:r>
      <w:proofErr w:type="gramStart"/>
      <w:r>
        <w:t>e.g.</w:t>
      </w:r>
      <w:proofErr w:type="gramEnd"/>
      <w:r>
        <w:t xml:space="preserve"> both QCL-</w:t>
      </w:r>
      <w:proofErr w:type="spellStart"/>
      <w:r>
        <w:t>TypeA</w:t>
      </w:r>
      <w:proofErr w:type="spellEnd"/>
      <w:r>
        <w:t>/D RS IDs, as well as corresponding BWP/CC ID can be dynamically updated.</w:t>
      </w:r>
    </w:p>
    <w:p w14:paraId="1BF639C2" w14:textId="77777777" w:rsidR="00A11446" w:rsidRDefault="00A11446" w:rsidP="00A11446">
      <w:pPr>
        <w:spacing w:after="0"/>
        <w:jc w:val="both"/>
        <w:rPr>
          <w:b/>
          <w:i/>
          <w:iCs/>
          <w:lang w:eastAsia="ja-JP"/>
        </w:rPr>
      </w:pPr>
      <w:bookmarkStart w:id="27" w:name="p16"/>
      <w:r w:rsidRPr="002E629B">
        <w:rPr>
          <w:b/>
          <w:u w:val="single"/>
          <w:lang w:eastAsia="ja-JP"/>
        </w:rPr>
        <w:t xml:space="preserve">Proposal </w:t>
      </w:r>
      <w:r>
        <w:rPr>
          <w:b/>
          <w:u w:val="single"/>
          <w:lang w:eastAsia="ja-JP"/>
        </w:rPr>
        <w:t>16</w:t>
      </w:r>
      <w:r w:rsidRPr="002E629B">
        <w:rPr>
          <w:b/>
          <w:lang w:eastAsia="ja-JP"/>
        </w:rPr>
        <w:t xml:space="preserve">: </w:t>
      </w:r>
      <w:r>
        <w:rPr>
          <w:b/>
          <w:lang w:eastAsia="ja-JP"/>
        </w:rPr>
        <w:t>The contents of configured TCI states can be dynamically updated</w:t>
      </w:r>
      <w:r>
        <w:rPr>
          <w:b/>
          <w:i/>
          <w:iCs/>
          <w:lang w:eastAsia="ja-JP"/>
        </w:rPr>
        <w:t>.</w:t>
      </w:r>
    </w:p>
    <w:p w14:paraId="5012946D" w14:textId="77777777" w:rsidR="00A11446" w:rsidRPr="00ED3DAD" w:rsidRDefault="00A11446" w:rsidP="00A11446">
      <w:pPr>
        <w:pStyle w:val="ListParagraph"/>
        <w:numPr>
          <w:ilvl w:val="0"/>
          <w:numId w:val="12"/>
        </w:numPr>
        <w:spacing w:after="180"/>
        <w:rPr>
          <w:rFonts w:ascii="Times New Roman" w:eastAsia="Times New Roman" w:hAnsi="Times New Roman" w:cs="Times New Roman"/>
          <w:b/>
          <w:sz w:val="20"/>
          <w:szCs w:val="20"/>
          <w:lang w:val="en-GB"/>
        </w:rPr>
      </w:pPr>
      <w:r w:rsidRPr="008C3E26">
        <w:rPr>
          <w:rFonts w:ascii="Times New Roman" w:eastAsia="Times New Roman" w:hAnsi="Times New Roman" w:cs="Times New Roman"/>
          <w:b/>
          <w:sz w:val="20"/>
          <w:szCs w:val="20"/>
          <w:lang w:val="en-GB"/>
        </w:rPr>
        <w:t xml:space="preserve">The contents </w:t>
      </w:r>
      <w:r>
        <w:rPr>
          <w:rFonts w:ascii="Times New Roman" w:eastAsia="Times New Roman" w:hAnsi="Times New Roman" w:cs="Times New Roman"/>
          <w:b/>
          <w:sz w:val="20"/>
          <w:szCs w:val="20"/>
          <w:lang w:val="en-GB"/>
        </w:rPr>
        <w:t xml:space="preserve">may </w:t>
      </w:r>
      <w:r w:rsidRPr="008C3E26">
        <w:rPr>
          <w:rFonts w:ascii="Times New Roman" w:eastAsia="Times New Roman" w:hAnsi="Times New Roman" w:cs="Times New Roman"/>
          <w:b/>
          <w:sz w:val="20"/>
          <w:szCs w:val="20"/>
          <w:lang w:val="en-GB"/>
        </w:rPr>
        <w:t>include any QCL source RS</w:t>
      </w:r>
      <w:r>
        <w:rPr>
          <w:rFonts w:ascii="Times New Roman" w:eastAsia="Times New Roman" w:hAnsi="Times New Roman" w:cs="Times New Roman"/>
          <w:b/>
          <w:sz w:val="20"/>
          <w:szCs w:val="20"/>
          <w:lang w:val="en-GB"/>
        </w:rPr>
        <w:t xml:space="preserve"> ID, </w:t>
      </w:r>
      <w:proofErr w:type="gramStart"/>
      <w:r>
        <w:rPr>
          <w:rFonts w:ascii="Times New Roman" w:eastAsia="Times New Roman" w:hAnsi="Times New Roman" w:cs="Times New Roman"/>
          <w:b/>
          <w:sz w:val="20"/>
          <w:szCs w:val="20"/>
          <w:lang w:val="en-GB"/>
        </w:rPr>
        <w:t>e.g.</w:t>
      </w:r>
      <w:proofErr w:type="gramEnd"/>
      <w:r>
        <w:rPr>
          <w:rFonts w:ascii="Times New Roman" w:eastAsia="Times New Roman" w:hAnsi="Times New Roman" w:cs="Times New Roman"/>
          <w:b/>
          <w:sz w:val="20"/>
          <w:szCs w:val="20"/>
          <w:lang w:val="en-GB"/>
        </w:rPr>
        <w:t xml:space="preserve"> both </w:t>
      </w:r>
      <w:proofErr w:type="spellStart"/>
      <w:r>
        <w:rPr>
          <w:rFonts w:ascii="Times New Roman" w:eastAsia="Times New Roman" w:hAnsi="Times New Roman" w:cs="Times New Roman"/>
          <w:b/>
          <w:sz w:val="20"/>
          <w:szCs w:val="20"/>
          <w:lang w:val="en-GB"/>
        </w:rPr>
        <w:t>TypeA</w:t>
      </w:r>
      <w:proofErr w:type="spellEnd"/>
      <w:r>
        <w:rPr>
          <w:rFonts w:ascii="Times New Roman" w:eastAsia="Times New Roman" w:hAnsi="Times New Roman" w:cs="Times New Roman"/>
          <w:b/>
          <w:sz w:val="20"/>
          <w:szCs w:val="20"/>
          <w:lang w:val="en-GB"/>
        </w:rPr>
        <w:t>/D RS IDs, and corresponding BWP/CC ID</w:t>
      </w:r>
      <w:r w:rsidRPr="008C3E26">
        <w:rPr>
          <w:rFonts w:ascii="Times New Roman" w:eastAsia="Times New Roman" w:hAnsi="Times New Roman" w:cs="Times New Roman"/>
          <w:b/>
          <w:sz w:val="20"/>
          <w:szCs w:val="20"/>
          <w:lang w:val="en-GB"/>
        </w:rPr>
        <w:t>.</w:t>
      </w:r>
    </w:p>
    <w:bookmarkEnd w:id="6"/>
    <w:bookmarkEnd w:id="27"/>
    <w:p w14:paraId="73D50857" w14:textId="77777777" w:rsidR="00A11446" w:rsidRPr="002E629B" w:rsidRDefault="00A11446" w:rsidP="00A11446">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4EADDD47" w14:textId="77777777" w:rsidR="00A11446" w:rsidRDefault="00A11446" w:rsidP="00A11446">
      <w:pPr>
        <w:jc w:val="both"/>
        <w:rPr>
          <w:lang w:eastAsia="zh-CN"/>
        </w:rPr>
      </w:pPr>
      <w:r w:rsidRPr="002E629B">
        <w:rPr>
          <w:lang w:eastAsia="zh-CN"/>
        </w:rPr>
        <w:t>In this contribution we discussed enhancements for Rel-1</w:t>
      </w:r>
      <w:r>
        <w:rPr>
          <w:lang w:eastAsia="zh-CN"/>
        </w:rPr>
        <w:t>7</w:t>
      </w:r>
      <w:r w:rsidRPr="002E629B">
        <w:rPr>
          <w:lang w:eastAsia="zh-CN"/>
        </w:rPr>
        <w:t xml:space="preserve"> beam management</w:t>
      </w:r>
      <w:r>
        <w:rPr>
          <w:lang w:eastAsia="zh-CN"/>
        </w:rPr>
        <w:t xml:space="preserve"> for higher band</w:t>
      </w:r>
      <w:r w:rsidRPr="002E629B">
        <w:rPr>
          <w:lang w:eastAsia="zh-CN"/>
        </w:rPr>
        <w:t>. Below are the proposals</w:t>
      </w:r>
      <w:r>
        <w:rPr>
          <w:lang w:eastAsia="zh-CN"/>
        </w:rPr>
        <w:t>:</w:t>
      </w:r>
    </w:p>
    <w:p w14:paraId="7869F7B0" w14:textId="77777777" w:rsidR="00400870" w:rsidRDefault="00400870" w:rsidP="00A11446">
      <w:pPr>
        <w:spacing w:after="0"/>
        <w:jc w:val="both"/>
        <w:rPr>
          <w:b/>
          <w:lang w:eastAsia="ja-JP"/>
        </w:rPr>
      </w:pPr>
      <w:r>
        <w:rPr>
          <w:rFonts w:eastAsia="Times New Roman"/>
          <w:b/>
        </w:rPr>
        <w:fldChar w:fldCharType="begin"/>
      </w:r>
      <w:r>
        <w:rPr>
          <w:rFonts w:eastAsia="Times New Roman"/>
          <w:b/>
        </w:rPr>
        <w:instrText xml:space="preserve"> REF p1 \h </w:instrText>
      </w:r>
      <w:r>
        <w:rPr>
          <w:rFonts w:eastAsia="Times New Roman"/>
          <w:b/>
        </w:rPr>
      </w:r>
      <w:r>
        <w:rPr>
          <w:rFonts w:eastAsia="Times New Roman"/>
          <w:b/>
        </w:rPr>
        <w:fldChar w:fldCharType="separate"/>
      </w:r>
      <w:r w:rsidRPr="002F7964">
        <w:rPr>
          <w:b/>
          <w:u w:val="single"/>
          <w:lang w:eastAsia="ja-JP"/>
        </w:rPr>
        <w:t xml:space="preserve">Proposal </w:t>
      </w:r>
      <w:r>
        <w:rPr>
          <w:b/>
          <w:u w:val="single"/>
          <w:lang w:eastAsia="ja-JP"/>
        </w:rPr>
        <w:t>1</w:t>
      </w:r>
      <w:r w:rsidRPr="00E21416">
        <w:rPr>
          <w:b/>
          <w:lang w:eastAsia="ja-JP"/>
        </w:rPr>
        <w:t xml:space="preserve">: </w:t>
      </w:r>
      <w:r>
        <w:rPr>
          <w:b/>
          <w:lang w:eastAsia="ja-JP"/>
        </w:rPr>
        <w:t>Introduce a</w:t>
      </w:r>
      <w:r w:rsidRPr="00E21416">
        <w:rPr>
          <w:b/>
          <w:lang w:eastAsia="ja-JP"/>
        </w:rPr>
        <w:t xml:space="preserve"> minimum </w:t>
      </w:r>
      <w:r>
        <w:rPr>
          <w:b/>
          <w:lang w:eastAsia="ja-JP"/>
        </w:rPr>
        <w:t xml:space="preserve">interval between start of two consecutive </w:t>
      </w:r>
      <w:r w:rsidRPr="00E21416">
        <w:rPr>
          <w:b/>
          <w:lang w:eastAsia="ja-JP"/>
        </w:rPr>
        <w:t>beam</w:t>
      </w:r>
      <w:r>
        <w:rPr>
          <w:b/>
          <w:lang w:eastAsia="ja-JP"/>
        </w:rPr>
        <w:t xml:space="preserve"> switches</w:t>
      </w:r>
      <w:r w:rsidRPr="00E21416">
        <w:rPr>
          <w:b/>
          <w:lang w:eastAsia="ja-JP"/>
        </w:rPr>
        <w:t>.</w:t>
      </w:r>
    </w:p>
    <w:p w14:paraId="1450197F" w14:textId="77777777" w:rsidR="00400870" w:rsidRDefault="00400870" w:rsidP="00A11446">
      <w:pPr>
        <w:pStyle w:val="ListParagraph"/>
        <w:numPr>
          <w:ilvl w:val="0"/>
          <w:numId w:val="12"/>
        </w:numPr>
        <w:jc w:val="both"/>
        <w:rPr>
          <w:rFonts w:ascii="Times New Roman" w:eastAsia="SimSun" w:hAnsi="Times New Roman" w:cs="Times New Roman"/>
          <w:b/>
          <w:sz w:val="20"/>
          <w:szCs w:val="20"/>
          <w:lang w:val="en-GB" w:eastAsia="ja-JP"/>
        </w:rPr>
      </w:pPr>
      <w:r w:rsidRPr="00E21416">
        <w:rPr>
          <w:rFonts w:ascii="Times New Roman" w:eastAsia="SimSun" w:hAnsi="Times New Roman" w:cs="Times New Roman"/>
          <w:b/>
          <w:sz w:val="20"/>
          <w:szCs w:val="20"/>
          <w:lang w:val="en-GB" w:eastAsia="ja-JP"/>
        </w:rPr>
        <w:t xml:space="preserve">The value can be </w:t>
      </w:r>
      <w:r w:rsidRPr="00AA1AC6">
        <w:rPr>
          <w:rFonts w:ascii="Times New Roman" w:eastAsia="SimSun" w:hAnsi="Times New Roman" w:cs="Times New Roman"/>
          <w:b/>
          <w:sz w:val="20"/>
          <w:szCs w:val="20"/>
          <w:lang w:val="en-GB" w:eastAsia="ja-JP"/>
        </w:rPr>
        <w:t xml:space="preserve">X symbols per SCS </w:t>
      </w:r>
      <w:r>
        <w:rPr>
          <w:rFonts w:ascii="Times New Roman" w:eastAsia="SimSun" w:hAnsi="Times New Roman" w:cs="Times New Roman"/>
          <w:b/>
          <w:sz w:val="20"/>
          <w:szCs w:val="20"/>
          <w:lang w:val="en-GB" w:eastAsia="ja-JP"/>
        </w:rPr>
        <w:t>and can be</w:t>
      </w:r>
      <w:r w:rsidRPr="00E21416">
        <w:rPr>
          <w:rFonts w:ascii="Times New Roman" w:eastAsia="SimSun" w:hAnsi="Times New Roman" w:cs="Times New Roman"/>
          <w:b/>
          <w:sz w:val="20"/>
          <w:szCs w:val="20"/>
          <w:lang w:val="en-GB" w:eastAsia="ja-JP"/>
        </w:rPr>
        <w:t xml:space="preserve"> UE capability. </w:t>
      </w:r>
    </w:p>
    <w:p w14:paraId="63C29CC2" w14:textId="77777777" w:rsidR="00400870" w:rsidRDefault="00400870" w:rsidP="00A11446">
      <w:pPr>
        <w:spacing w:after="0"/>
        <w:jc w:val="both"/>
        <w:rPr>
          <w:b/>
          <w:lang w:eastAsia="ja-JP"/>
        </w:rPr>
      </w:pPr>
      <w:r>
        <w:rPr>
          <w:rFonts w:eastAsia="Times New Roman"/>
          <w:b/>
        </w:rPr>
        <w:fldChar w:fldCharType="end"/>
      </w:r>
      <w:r>
        <w:rPr>
          <w:rFonts w:eastAsia="Times New Roman"/>
          <w:b/>
        </w:rPr>
        <w:fldChar w:fldCharType="begin"/>
      </w:r>
      <w:r>
        <w:rPr>
          <w:rFonts w:eastAsia="Times New Roman"/>
          <w:b/>
        </w:rPr>
        <w:instrText xml:space="preserve"> REF p2 \h </w:instrText>
      </w:r>
      <w:r>
        <w:rPr>
          <w:rFonts w:eastAsia="Times New Roman"/>
          <w:b/>
        </w:rPr>
      </w:r>
      <w:r>
        <w:rPr>
          <w:rFonts w:eastAsia="Times New Roman"/>
          <w:b/>
        </w:rPr>
        <w:fldChar w:fldCharType="separate"/>
      </w:r>
      <w:r w:rsidRPr="002F7964">
        <w:rPr>
          <w:b/>
          <w:u w:val="single"/>
          <w:lang w:eastAsia="ja-JP"/>
        </w:rPr>
        <w:t xml:space="preserve">Proposal </w:t>
      </w:r>
      <w:r>
        <w:rPr>
          <w:b/>
          <w:u w:val="single"/>
          <w:lang w:eastAsia="ja-JP"/>
        </w:rPr>
        <w:t>2</w:t>
      </w:r>
      <w:r w:rsidRPr="00E21416">
        <w:rPr>
          <w:b/>
          <w:lang w:eastAsia="ja-JP"/>
        </w:rPr>
        <w:t xml:space="preserve">: </w:t>
      </w:r>
      <w:r>
        <w:rPr>
          <w:b/>
          <w:lang w:eastAsia="ja-JP"/>
        </w:rPr>
        <w:t xml:space="preserve">Introduce explicit beam switch gaps at least in the following scenarios for 480 and 960 </w:t>
      </w:r>
      <w:proofErr w:type="spellStart"/>
      <w:r>
        <w:rPr>
          <w:b/>
          <w:lang w:eastAsia="ja-JP"/>
        </w:rPr>
        <w:t>KHz</w:t>
      </w:r>
      <w:proofErr w:type="spellEnd"/>
      <w:r>
        <w:rPr>
          <w:b/>
          <w:lang w:eastAsia="ja-JP"/>
        </w:rPr>
        <w:t xml:space="preserve"> SCSs</w:t>
      </w:r>
      <w:r w:rsidRPr="00E21416">
        <w:rPr>
          <w:b/>
          <w:lang w:eastAsia="ja-JP"/>
        </w:rPr>
        <w:t>.</w:t>
      </w:r>
    </w:p>
    <w:p w14:paraId="3C04AE45" w14:textId="77777777" w:rsidR="00400870" w:rsidRDefault="00400870" w:rsidP="00A11446">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Between different SSBs.</w:t>
      </w:r>
    </w:p>
    <w:p w14:paraId="1A9E6735" w14:textId="77777777" w:rsidR="00400870" w:rsidRDefault="00400870" w:rsidP="00A11446">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Between CSI-RS resources in a resource set with higher layer parameter </w:t>
      </w:r>
      <w:r w:rsidRPr="00336577">
        <w:rPr>
          <w:rFonts w:ascii="Times New Roman" w:eastAsia="SimSun" w:hAnsi="Times New Roman" w:cs="Times New Roman"/>
          <w:b/>
          <w:i/>
          <w:iCs/>
          <w:sz w:val="20"/>
          <w:szCs w:val="20"/>
          <w:lang w:val="en-GB" w:eastAsia="ja-JP"/>
        </w:rPr>
        <w:t>Repetition</w:t>
      </w:r>
      <w:r>
        <w:rPr>
          <w:rFonts w:ascii="Times New Roman" w:eastAsia="SimSun" w:hAnsi="Times New Roman" w:cs="Times New Roman"/>
          <w:b/>
          <w:sz w:val="20"/>
          <w:szCs w:val="20"/>
          <w:lang w:val="en-GB" w:eastAsia="ja-JP"/>
        </w:rPr>
        <w:t xml:space="preserve"> configured as ON.</w:t>
      </w:r>
    </w:p>
    <w:p w14:paraId="5A13BEF1" w14:textId="77777777" w:rsidR="00400870" w:rsidRDefault="00400870" w:rsidP="00A11446">
      <w:pPr>
        <w:spacing w:after="0"/>
        <w:jc w:val="both"/>
        <w:rPr>
          <w:b/>
          <w:lang w:eastAsia="ja-JP"/>
        </w:rPr>
      </w:pPr>
      <w:r>
        <w:rPr>
          <w:rFonts w:eastAsia="Times New Roman"/>
          <w:b/>
        </w:rPr>
        <w:fldChar w:fldCharType="end"/>
      </w:r>
      <w:r>
        <w:rPr>
          <w:rFonts w:eastAsia="Times New Roman"/>
          <w:b/>
        </w:rPr>
        <w:fldChar w:fldCharType="begin"/>
      </w:r>
      <w:r>
        <w:rPr>
          <w:rFonts w:eastAsia="Times New Roman"/>
          <w:b/>
        </w:rPr>
        <w:instrText xml:space="preserve"> REF p3 \h </w:instrText>
      </w:r>
      <w:r>
        <w:rPr>
          <w:rFonts w:eastAsia="Times New Roman"/>
          <w:b/>
        </w:rPr>
      </w:r>
      <w:r>
        <w:rPr>
          <w:rFonts w:eastAsia="Times New Roman"/>
          <w:b/>
        </w:rPr>
        <w:fldChar w:fldCharType="separate"/>
      </w:r>
      <w:r w:rsidRPr="00400870">
        <w:rPr>
          <w:b/>
          <w:u w:val="single"/>
          <w:lang w:eastAsia="ja-JP"/>
        </w:rPr>
        <w:t>Proposal 3</w:t>
      </w:r>
      <w:r w:rsidRPr="00400870">
        <w:rPr>
          <w:b/>
          <w:lang w:eastAsia="ja-JP"/>
        </w:rPr>
        <w:t xml:space="preserve">: For </w:t>
      </w:r>
      <w:proofErr w:type="spellStart"/>
      <w:r w:rsidRPr="00400870">
        <w:rPr>
          <w:b/>
          <w:i/>
          <w:iCs/>
          <w:lang w:eastAsia="ja-JP"/>
        </w:rPr>
        <w:t>maxNumberRxTxBeamSwitchDL</w:t>
      </w:r>
      <w:proofErr w:type="spellEnd"/>
      <w:r w:rsidRPr="00400870">
        <w:rPr>
          <w:b/>
          <w:lang w:eastAsia="ja-JP"/>
        </w:rPr>
        <w:t>, support at least 1 and 4 as candidate values for 960 kHz in addition to the agreed candidate value 2.</w:t>
      </w:r>
    </w:p>
    <w:p w14:paraId="3BC29585" w14:textId="77777777" w:rsidR="00400870" w:rsidRDefault="00400870" w:rsidP="00A11446">
      <w:pPr>
        <w:spacing w:after="0"/>
        <w:jc w:val="both"/>
        <w:rPr>
          <w:b/>
          <w:lang w:eastAsia="ja-JP"/>
        </w:rPr>
      </w:pPr>
      <w:r>
        <w:rPr>
          <w:rFonts w:eastAsia="Times New Roman"/>
          <w:b/>
        </w:rPr>
        <w:fldChar w:fldCharType="end"/>
      </w:r>
      <w:r>
        <w:rPr>
          <w:rFonts w:eastAsia="Times New Roman"/>
          <w:b/>
        </w:rPr>
        <w:fldChar w:fldCharType="begin"/>
      </w:r>
      <w:r>
        <w:rPr>
          <w:rFonts w:eastAsia="Times New Roman"/>
          <w:b/>
        </w:rPr>
        <w:instrText xml:space="preserve"> REF p4 \h </w:instrText>
      </w:r>
      <w:r>
        <w:rPr>
          <w:rFonts w:eastAsia="Times New Roman"/>
          <w:b/>
        </w:rPr>
      </w:r>
      <w:r>
        <w:rPr>
          <w:rFonts w:eastAsia="Times New Roman"/>
          <w:b/>
        </w:rPr>
        <w:fldChar w:fldCharType="separate"/>
      </w:r>
      <w:r w:rsidRPr="00400870">
        <w:rPr>
          <w:b/>
          <w:u w:val="single"/>
          <w:lang w:eastAsia="ja-JP"/>
        </w:rPr>
        <w:t>Proposal 4</w:t>
      </w:r>
      <w:r w:rsidRPr="00400870">
        <w:rPr>
          <w:b/>
          <w:lang w:eastAsia="ja-JP"/>
        </w:rPr>
        <w:t xml:space="preserve">: For </w:t>
      </w:r>
      <w:proofErr w:type="spellStart"/>
      <w:r w:rsidRPr="00400870">
        <w:rPr>
          <w:b/>
          <w:i/>
          <w:iCs/>
          <w:lang w:eastAsia="ja-JP"/>
        </w:rPr>
        <w:t>timeDurationForQCL</w:t>
      </w:r>
      <w:proofErr w:type="spellEnd"/>
      <w:r w:rsidRPr="00400870">
        <w:rPr>
          <w:b/>
          <w:i/>
          <w:iCs/>
          <w:lang w:eastAsia="ja-JP"/>
        </w:rPr>
        <w:t xml:space="preserve">, </w:t>
      </w:r>
      <w:proofErr w:type="spellStart"/>
      <w:r w:rsidRPr="00400870">
        <w:rPr>
          <w:b/>
          <w:i/>
          <w:iCs/>
          <w:lang w:eastAsia="ja-JP"/>
        </w:rPr>
        <w:t>beamSwitchTiming</w:t>
      </w:r>
      <w:proofErr w:type="spellEnd"/>
      <w:r w:rsidRPr="00400870">
        <w:rPr>
          <w:b/>
          <w:i/>
          <w:iCs/>
          <w:lang w:eastAsia="ja-JP"/>
        </w:rPr>
        <w:t xml:space="preserve"> and </w:t>
      </w:r>
      <w:proofErr w:type="spellStart"/>
      <w:r w:rsidRPr="00400870">
        <w:rPr>
          <w:b/>
          <w:i/>
          <w:iCs/>
          <w:lang w:eastAsia="ja-JP"/>
        </w:rPr>
        <w:t>beamReportTiming</w:t>
      </w:r>
      <w:proofErr w:type="spellEnd"/>
      <w:r w:rsidRPr="00400870">
        <w:rPr>
          <w:b/>
          <w:lang w:eastAsia="ja-JP"/>
        </w:rPr>
        <w:t xml:space="preserve">, no additional candidate values are supported for 120 kHz, 480 </w:t>
      </w:r>
      <w:proofErr w:type="gramStart"/>
      <w:r w:rsidRPr="00400870">
        <w:rPr>
          <w:b/>
          <w:lang w:eastAsia="ja-JP"/>
        </w:rPr>
        <w:t>kHz</w:t>
      </w:r>
      <w:proofErr w:type="gramEnd"/>
      <w:r w:rsidRPr="00400870">
        <w:rPr>
          <w:b/>
          <w:lang w:eastAsia="ja-JP"/>
        </w:rPr>
        <w:t xml:space="preserve"> and 960 kHz.</w:t>
      </w:r>
    </w:p>
    <w:p w14:paraId="0BF785DD" w14:textId="77777777" w:rsidR="00400870" w:rsidRDefault="00400870" w:rsidP="6099D43B">
      <w:pPr>
        <w:spacing w:after="0"/>
        <w:jc w:val="both"/>
        <w:rPr>
          <w:b/>
          <w:bCs/>
          <w:lang w:eastAsia="ja-JP"/>
        </w:rPr>
      </w:pPr>
      <w:r>
        <w:rPr>
          <w:rFonts w:eastAsia="Times New Roman"/>
          <w:b/>
        </w:rPr>
        <w:fldChar w:fldCharType="end"/>
      </w:r>
      <w:r>
        <w:rPr>
          <w:rFonts w:eastAsia="Times New Roman"/>
          <w:b/>
        </w:rPr>
        <w:fldChar w:fldCharType="begin"/>
      </w:r>
      <w:r>
        <w:rPr>
          <w:rFonts w:eastAsia="Times New Roman"/>
          <w:b/>
        </w:rPr>
        <w:instrText xml:space="preserve"> REF p5 \h </w:instrText>
      </w:r>
      <w:r>
        <w:rPr>
          <w:rFonts w:eastAsia="Times New Roman"/>
          <w:b/>
        </w:rPr>
      </w:r>
      <w:r>
        <w:rPr>
          <w:rFonts w:eastAsia="Times New Roman"/>
          <w:b/>
        </w:rPr>
        <w:fldChar w:fldCharType="separate"/>
      </w:r>
      <w:r w:rsidRPr="00400870">
        <w:rPr>
          <w:b/>
          <w:bCs/>
          <w:u w:val="single"/>
          <w:lang w:eastAsia="ja-JP"/>
        </w:rPr>
        <w:t xml:space="preserve">Proposal </w:t>
      </w:r>
      <w:r w:rsidRPr="6099D43B">
        <w:rPr>
          <w:b/>
          <w:bCs/>
          <w:u w:val="single"/>
          <w:lang w:eastAsia="ja-JP"/>
        </w:rPr>
        <w:t>5</w:t>
      </w:r>
      <w:r w:rsidRPr="6099D43B">
        <w:rPr>
          <w:b/>
          <w:bCs/>
          <w:lang w:eastAsia="ja-JP"/>
        </w:rPr>
        <w:t>: For additional beam switching time delay d for PDCCH SCS = 120 kHz, support 28 symbols.</w:t>
      </w:r>
    </w:p>
    <w:p w14:paraId="046E0F2A" w14:textId="77777777" w:rsidR="00400870" w:rsidRDefault="00400870" w:rsidP="00A11446">
      <w:pPr>
        <w:spacing w:after="0"/>
        <w:jc w:val="both"/>
        <w:rPr>
          <w:b/>
          <w:lang w:eastAsia="ja-JP"/>
        </w:rPr>
      </w:pPr>
      <w:r>
        <w:rPr>
          <w:rFonts w:eastAsia="Times New Roman"/>
          <w:b/>
        </w:rPr>
        <w:fldChar w:fldCharType="end"/>
      </w:r>
      <w:r>
        <w:rPr>
          <w:rFonts w:eastAsia="Times New Roman"/>
          <w:b/>
        </w:rPr>
        <w:fldChar w:fldCharType="begin"/>
      </w:r>
      <w:r>
        <w:rPr>
          <w:rFonts w:eastAsia="Times New Roman"/>
          <w:b/>
        </w:rPr>
        <w:instrText xml:space="preserve"> REF p6 \h </w:instrText>
      </w:r>
      <w:r>
        <w:rPr>
          <w:rFonts w:eastAsia="Times New Roman"/>
          <w:b/>
        </w:rPr>
      </w:r>
      <w:r>
        <w:rPr>
          <w:rFonts w:eastAsia="Times New Roman"/>
          <w:b/>
        </w:rPr>
        <w:fldChar w:fldCharType="separate"/>
      </w:r>
      <w:r w:rsidRPr="00400870">
        <w:rPr>
          <w:b/>
          <w:u w:val="single"/>
          <w:lang w:eastAsia="ja-JP"/>
        </w:rPr>
        <w:t>Proposal 6</w:t>
      </w:r>
      <w:r w:rsidRPr="00400870">
        <w:rPr>
          <w:b/>
          <w:lang w:eastAsia="ja-JP"/>
        </w:rPr>
        <w:t xml:space="preserve">: For multi-PDSCH scheduling for multi-TRPs, confirm the WA to support a single DCI field ‘Transmission Configuration Indication’ as in Rel-16 TCI state indication mechanism for both </w:t>
      </w:r>
      <w:proofErr w:type="spellStart"/>
      <w:r w:rsidRPr="00400870">
        <w:rPr>
          <w:b/>
          <w:lang w:eastAsia="ja-JP"/>
        </w:rPr>
        <w:t>sDCI</w:t>
      </w:r>
      <w:proofErr w:type="spellEnd"/>
      <w:r w:rsidRPr="00400870">
        <w:rPr>
          <w:b/>
          <w:lang w:eastAsia="ja-JP"/>
        </w:rPr>
        <w:t xml:space="preserve"> and </w:t>
      </w:r>
      <w:proofErr w:type="spellStart"/>
      <w:r w:rsidRPr="00400870">
        <w:rPr>
          <w:b/>
          <w:lang w:eastAsia="ja-JP"/>
        </w:rPr>
        <w:t>mDCI</w:t>
      </w:r>
      <w:proofErr w:type="spellEnd"/>
      <w:r w:rsidRPr="00400870">
        <w:rPr>
          <w:b/>
          <w:lang w:eastAsia="ja-JP"/>
        </w:rPr>
        <w:t xml:space="preserve"> based multi-TRPs.</w:t>
      </w:r>
    </w:p>
    <w:p w14:paraId="0D486DB1" w14:textId="77777777" w:rsidR="00400870" w:rsidRDefault="00400870" w:rsidP="00A11446">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indicated one or two TCI states are applied to each scheduled PDSCH.</w:t>
      </w:r>
    </w:p>
    <w:p w14:paraId="6DCE5F41" w14:textId="77777777" w:rsidR="00400870" w:rsidRDefault="00400870" w:rsidP="00A11446">
      <w:pPr>
        <w:spacing w:after="0"/>
        <w:jc w:val="both"/>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p7 \h </w:instrText>
      </w:r>
      <w:r>
        <w:rPr>
          <w:rFonts w:eastAsia="Times New Roman"/>
          <w:b/>
        </w:rPr>
      </w:r>
      <w:r>
        <w:rPr>
          <w:rFonts w:eastAsia="Times New Roman"/>
          <w:b/>
        </w:rPr>
        <w:fldChar w:fldCharType="separate"/>
      </w:r>
      <w:r w:rsidRPr="002E629B">
        <w:rPr>
          <w:b/>
          <w:u w:val="single"/>
          <w:lang w:eastAsia="ja-JP"/>
        </w:rPr>
        <w:t xml:space="preserve">Proposal </w:t>
      </w:r>
      <w:r>
        <w:rPr>
          <w:b/>
          <w:u w:val="single"/>
          <w:lang w:eastAsia="ja-JP"/>
        </w:rPr>
        <w:t>7</w:t>
      </w:r>
      <w:r w:rsidRPr="002E629B">
        <w:rPr>
          <w:b/>
          <w:lang w:eastAsia="ja-JP"/>
        </w:rPr>
        <w:t xml:space="preserve">: </w:t>
      </w:r>
      <w:r>
        <w:rPr>
          <w:b/>
          <w:lang w:eastAsia="ja-JP"/>
        </w:rPr>
        <w:t>Support dedicated configuration of default PDSCH beam for better optimization flexibility</w:t>
      </w:r>
      <w:r>
        <w:rPr>
          <w:b/>
          <w:i/>
          <w:iCs/>
          <w:lang w:eastAsia="ja-JP"/>
        </w:rPr>
        <w:t>.</w:t>
      </w:r>
    </w:p>
    <w:p w14:paraId="2129331B" w14:textId="77777777" w:rsidR="00400870" w:rsidRDefault="00400870" w:rsidP="00A11446">
      <w:pPr>
        <w:pStyle w:val="ListParagraph"/>
        <w:numPr>
          <w:ilvl w:val="0"/>
          <w:numId w:val="12"/>
        </w:numPr>
        <w:jc w:val="both"/>
        <w:rPr>
          <w:rFonts w:ascii="Times New Roman" w:eastAsia="SimSun" w:hAnsi="Times New Roman" w:cs="Times New Roman"/>
          <w:b/>
          <w:sz w:val="20"/>
          <w:szCs w:val="20"/>
          <w:lang w:val="en-GB" w:eastAsia="ja-JP"/>
        </w:rPr>
      </w:pPr>
      <w:r w:rsidRPr="004914B4">
        <w:rPr>
          <w:rFonts w:ascii="Times New Roman" w:eastAsia="SimSun" w:hAnsi="Times New Roman" w:cs="Times New Roman"/>
          <w:b/>
          <w:sz w:val="20"/>
          <w:szCs w:val="20"/>
          <w:lang w:val="en-GB" w:eastAsia="ja-JP"/>
        </w:rPr>
        <w:t>gNB can dynamically update the default PDSCH beam via MAC-CE.</w:t>
      </w:r>
    </w:p>
    <w:p w14:paraId="29BC5BE1" w14:textId="77777777" w:rsidR="00400870" w:rsidRDefault="00400870" w:rsidP="00A11446">
      <w:pPr>
        <w:spacing w:after="0"/>
        <w:jc w:val="both"/>
        <w:rPr>
          <w:b/>
          <w:lang w:eastAsia="ja-JP"/>
        </w:rPr>
      </w:pPr>
      <w:r>
        <w:rPr>
          <w:rFonts w:eastAsia="Times New Roman"/>
          <w:b/>
        </w:rPr>
        <w:fldChar w:fldCharType="end"/>
      </w:r>
      <w:r>
        <w:rPr>
          <w:rFonts w:eastAsia="Times New Roman"/>
          <w:b/>
        </w:rPr>
        <w:fldChar w:fldCharType="begin"/>
      </w:r>
      <w:r>
        <w:rPr>
          <w:rFonts w:eastAsia="Times New Roman"/>
          <w:b/>
        </w:rPr>
        <w:instrText xml:space="preserve"> REF p8 \h </w:instrText>
      </w:r>
      <w:r>
        <w:rPr>
          <w:rFonts w:eastAsia="Times New Roman"/>
          <w:b/>
        </w:rPr>
      </w:r>
      <w:r>
        <w:rPr>
          <w:rFonts w:eastAsia="Times New Roman"/>
          <w:b/>
        </w:rPr>
        <w:fldChar w:fldCharType="separate"/>
      </w:r>
      <w:r w:rsidRPr="00400870">
        <w:rPr>
          <w:b/>
          <w:u w:val="single"/>
          <w:lang w:eastAsia="ja-JP"/>
        </w:rPr>
        <w:t>Proposal 8</w:t>
      </w:r>
      <w:r w:rsidRPr="00400870">
        <w:rPr>
          <w:b/>
          <w:lang w:eastAsia="ja-JP"/>
        </w:rPr>
        <w:t xml:space="preserve">: In case of PDSCH scheduling offset for any scheduled PDSCH with offset &lt; </w:t>
      </w:r>
      <w:proofErr w:type="spellStart"/>
      <w:r w:rsidRPr="00400870">
        <w:rPr>
          <w:b/>
          <w:i/>
          <w:iCs/>
          <w:lang w:eastAsia="ja-JP"/>
        </w:rPr>
        <w:t>timeDurationForQCL</w:t>
      </w:r>
      <w:proofErr w:type="spellEnd"/>
      <w:r w:rsidRPr="00400870">
        <w:rPr>
          <w:b/>
          <w:lang w:eastAsia="ja-JP"/>
        </w:rPr>
        <w:t xml:space="preserve">, UE applies the single default PDSCH beam to remaining scheduled PDSCH with offset &gt; </w:t>
      </w:r>
      <w:proofErr w:type="spellStart"/>
      <w:r w:rsidRPr="00400870">
        <w:rPr>
          <w:b/>
          <w:i/>
          <w:iCs/>
          <w:lang w:eastAsia="ja-JP"/>
        </w:rPr>
        <w:t>timeDurationForQCL</w:t>
      </w:r>
      <w:proofErr w:type="spellEnd"/>
      <w:r w:rsidRPr="00400870">
        <w:rPr>
          <w:b/>
          <w:lang w:eastAsia="ja-JP"/>
        </w:rPr>
        <w:t>.</w:t>
      </w:r>
      <w:r>
        <w:rPr>
          <w:b/>
          <w:lang w:eastAsia="ja-JP"/>
        </w:rPr>
        <w:t xml:space="preserve"> </w:t>
      </w:r>
    </w:p>
    <w:p w14:paraId="3A1D7E7C" w14:textId="77777777" w:rsidR="00400870" w:rsidRDefault="00400870" w:rsidP="00A11446">
      <w:pPr>
        <w:pStyle w:val="ListParagraph"/>
        <w:numPr>
          <w:ilvl w:val="0"/>
          <w:numId w:val="12"/>
        </w:numPr>
        <w:jc w:val="both"/>
        <w:rPr>
          <w:rFonts w:ascii="Times New Roman" w:eastAsia="SimSun" w:hAnsi="Times New Roman" w:cs="Times New Roman"/>
          <w:b/>
          <w:sz w:val="20"/>
          <w:szCs w:val="20"/>
          <w:lang w:val="en-GB" w:eastAsia="ja-JP"/>
        </w:rPr>
      </w:pPr>
      <w:r w:rsidRPr="00C736A0">
        <w:rPr>
          <w:rFonts w:ascii="Times New Roman" w:eastAsia="SimSun" w:hAnsi="Times New Roman" w:cs="Times New Roman"/>
          <w:b/>
          <w:sz w:val="20"/>
          <w:szCs w:val="20"/>
          <w:lang w:val="en-GB" w:eastAsia="ja-JP"/>
        </w:rPr>
        <w:t xml:space="preserve">This is regardless </w:t>
      </w:r>
      <w:r>
        <w:rPr>
          <w:rFonts w:ascii="Times New Roman" w:eastAsia="SimSun" w:hAnsi="Times New Roman" w:cs="Times New Roman"/>
          <w:b/>
          <w:sz w:val="20"/>
          <w:szCs w:val="20"/>
          <w:lang w:val="en-GB" w:eastAsia="ja-JP"/>
        </w:rPr>
        <w:t xml:space="preserve">of </w:t>
      </w:r>
      <w:r w:rsidRPr="00C736A0">
        <w:rPr>
          <w:rFonts w:ascii="Times New Roman" w:eastAsia="SimSun" w:hAnsi="Times New Roman" w:cs="Times New Roman"/>
          <w:b/>
          <w:sz w:val="20"/>
          <w:szCs w:val="20"/>
          <w:lang w:val="en-GB" w:eastAsia="ja-JP"/>
        </w:rPr>
        <w:t>whether the indicated TCI state is same as the single default PDSCH beam</w:t>
      </w:r>
      <w:r>
        <w:rPr>
          <w:rFonts w:ascii="Times New Roman" w:eastAsia="SimSun" w:hAnsi="Times New Roman" w:cs="Times New Roman"/>
          <w:b/>
          <w:sz w:val="20"/>
          <w:szCs w:val="20"/>
          <w:lang w:val="en-GB" w:eastAsia="ja-JP"/>
        </w:rPr>
        <w:t xml:space="preserve"> or not</w:t>
      </w:r>
      <w:r w:rsidRPr="00C736A0">
        <w:rPr>
          <w:rFonts w:ascii="Times New Roman" w:eastAsia="SimSun" w:hAnsi="Times New Roman" w:cs="Times New Roman"/>
          <w:b/>
          <w:sz w:val="20"/>
          <w:szCs w:val="20"/>
          <w:lang w:val="en-GB" w:eastAsia="ja-JP"/>
        </w:rPr>
        <w:t>.</w:t>
      </w:r>
    </w:p>
    <w:p w14:paraId="72C12AA1" w14:textId="77777777" w:rsidR="00400870" w:rsidRPr="00730D52" w:rsidRDefault="00400870" w:rsidP="00A11446">
      <w:pPr>
        <w:spacing w:after="0"/>
        <w:jc w:val="both"/>
        <w:rPr>
          <w:b/>
          <w:lang w:eastAsia="ja-JP"/>
        </w:rPr>
      </w:pPr>
      <w:r>
        <w:rPr>
          <w:rFonts w:eastAsia="Times New Roman"/>
          <w:b/>
        </w:rPr>
        <w:fldChar w:fldCharType="end"/>
      </w:r>
      <w:r>
        <w:rPr>
          <w:rFonts w:eastAsia="Times New Roman"/>
          <w:b/>
        </w:rPr>
        <w:fldChar w:fldCharType="begin"/>
      </w:r>
      <w:r>
        <w:rPr>
          <w:rFonts w:eastAsia="Times New Roman"/>
          <w:b/>
        </w:rPr>
        <w:instrText xml:space="preserve"> REF p9 \h </w:instrText>
      </w:r>
      <w:r>
        <w:rPr>
          <w:rFonts w:eastAsia="Times New Roman"/>
          <w:b/>
        </w:rPr>
      </w:r>
      <w:r>
        <w:rPr>
          <w:rFonts w:eastAsia="Times New Roman"/>
          <w:b/>
        </w:rPr>
        <w:fldChar w:fldCharType="separate"/>
      </w:r>
      <w:r w:rsidRPr="00400870">
        <w:rPr>
          <w:b/>
          <w:u w:val="single"/>
          <w:lang w:eastAsia="ja-JP"/>
        </w:rPr>
        <w:t>Proposal 9</w:t>
      </w:r>
      <w:r w:rsidRPr="00400870">
        <w:rPr>
          <w:b/>
          <w:lang w:eastAsia="ja-JP"/>
        </w:rPr>
        <w:t xml:space="preserve">: In case of </w:t>
      </w:r>
      <w:proofErr w:type="spellStart"/>
      <w:r w:rsidRPr="00400870">
        <w:rPr>
          <w:b/>
          <w:lang w:eastAsia="ja-JP"/>
        </w:rPr>
        <w:t>mDCI</w:t>
      </w:r>
      <w:proofErr w:type="spellEnd"/>
      <w:r w:rsidRPr="00400870">
        <w:rPr>
          <w:b/>
          <w:lang w:eastAsia="ja-JP"/>
        </w:rPr>
        <w:t xml:space="preserve"> </w:t>
      </w:r>
      <w:proofErr w:type="spellStart"/>
      <w:r w:rsidRPr="00400870">
        <w:rPr>
          <w:b/>
          <w:lang w:eastAsia="ja-JP"/>
        </w:rPr>
        <w:t>mTRP</w:t>
      </w:r>
      <w:proofErr w:type="spellEnd"/>
      <w:r w:rsidRPr="00400870">
        <w:rPr>
          <w:b/>
          <w:lang w:eastAsia="ja-JP"/>
        </w:rPr>
        <w:t xml:space="preserve"> for any scheduled PDSCH with offset &lt; </w:t>
      </w:r>
      <w:proofErr w:type="spellStart"/>
      <w:r w:rsidRPr="00400870">
        <w:rPr>
          <w:b/>
          <w:i/>
          <w:iCs/>
          <w:lang w:eastAsia="ja-JP"/>
        </w:rPr>
        <w:t>timeDurationForQCL</w:t>
      </w:r>
      <w:proofErr w:type="spellEnd"/>
      <w:r w:rsidRPr="00400870">
        <w:rPr>
          <w:b/>
          <w:lang w:eastAsia="ja-JP"/>
        </w:rPr>
        <w:t xml:space="preserve">, support a single default PDSCH beam applied to all PDSCHs scheduled by a DCI associated with a CORESET for a given </w:t>
      </w:r>
      <w:proofErr w:type="spellStart"/>
      <w:r w:rsidRPr="00400870">
        <w:rPr>
          <w:b/>
          <w:i/>
          <w:iCs/>
          <w:lang w:eastAsia="ja-JP"/>
        </w:rPr>
        <w:t>CORESETPoolIndex</w:t>
      </w:r>
      <w:proofErr w:type="spellEnd"/>
      <w:r w:rsidRPr="00400870">
        <w:rPr>
          <w:b/>
          <w:lang w:eastAsia="ja-JP"/>
        </w:rPr>
        <w:t>.</w:t>
      </w:r>
    </w:p>
    <w:p w14:paraId="778D6396" w14:textId="77777777" w:rsidR="00400870" w:rsidRDefault="00400870" w:rsidP="00A11446">
      <w:pPr>
        <w:pStyle w:val="ListParagraph"/>
        <w:numPr>
          <w:ilvl w:val="0"/>
          <w:numId w:val="12"/>
        </w:numPr>
        <w:jc w:val="both"/>
        <w:rPr>
          <w:rFonts w:ascii="Times New Roman" w:eastAsia="SimSun" w:hAnsi="Times New Roman" w:cs="Times New Roman"/>
          <w:b/>
          <w:sz w:val="20"/>
          <w:szCs w:val="20"/>
          <w:lang w:val="en-GB" w:eastAsia="ja-JP"/>
        </w:rPr>
      </w:pPr>
      <w:r w:rsidRPr="004914B4">
        <w:rPr>
          <w:rFonts w:ascii="Times New Roman" w:eastAsia="SimSun" w:hAnsi="Times New Roman" w:cs="Times New Roman"/>
          <w:b/>
          <w:sz w:val="20"/>
          <w:szCs w:val="20"/>
          <w:lang w:val="en-GB" w:eastAsia="ja-JP"/>
        </w:rPr>
        <w:t xml:space="preserve">gNB can dynamically update the </w:t>
      </w:r>
      <w:r>
        <w:rPr>
          <w:rFonts w:ascii="Times New Roman" w:eastAsia="SimSun" w:hAnsi="Times New Roman" w:cs="Times New Roman"/>
          <w:b/>
          <w:sz w:val="20"/>
          <w:szCs w:val="20"/>
          <w:lang w:val="en-GB" w:eastAsia="ja-JP"/>
        </w:rPr>
        <w:t xml:space="preserve">single </w:t>
      </w:r>
      <w:r w:rsidRPr="004914B4">
        <w:rPr>
          <w:rFonts w:ascii="Times New Roman" w:eastAsia="SimSun" w:hAnsi="Times New Roman" w:cs="Times New Roman"/>
          <w:b/>
          <w:sz w:val="20"/>
          <w:szCs w:val="20"/>
          <w:lang w:val="en-GB" w:eastAsia="ja-JP"/>
        </w:rPr>
        <w:t xml:space="preserve">default PDSCH beam </w:t>
      </w:r>
      <w:r>
        <w:rPr>
          <w:rFonts w:ascii="Times New Roman" w:eastAsia="SimSun" w:hAnsi="Times New Roman" w:cs="Times New Roman"/>
          <w:b/>
          <w:sz w:val="20"/>
          <w:szCs w:val="20"/>
          <w:lang w:val="en-GB" w:eastAsia="ja-JP"/>
        </w:rPr>
        <w:t xml:space="preserve">per </w:t>
      </w:r>
      <w:proofErr w:type="spellStart"/>
      <w:r w:rsidRPr="00EE3F0B">
        <w:rPr>
          <w:rFonts w:ascii="Times New Roman" w:eastAsia="SimSun" w:hAnsi="Times New Roman" w:cs="Times New Roman"/>
          <w:b/>
          <w:i/>
          <w:iCs/>
          <w:sz w:val="20"/>
          <w:szCs w:val="20"/>
          <w:lang w:val="en-GB" w:eastAsia="ja-JP"/>
        </w:rPr>
        <w:t>CORESETPoolIndex</w:t>
      </w:r>
      <w:proofErr w:type="spellEnd"/>
      <w:r>
        <w:rPr>
          <w:rFonts w:ascii="Times New Roman" w:eastAsia="SimSun" w:hAnsi="Times New Roman" w:cs="Times New Roman"/>
          <w:b/>
          <w:sz w:val="20"/>
          <w:szCs w:val="20"/>
          <w:lang w:val="en-GB" w:eastAsia="ja-JP"/>
        </w:rPr>
        <w:t xml:space="preserve"> </w:t>
      </w:r>
      <w:r w:rsidRPr="004914B4">
        <w:rPr>
          <w:rFonts w:ascii="Times New Roman" w:eastAsia="SimSun" w:hAnsi="Times New Roman" w:cs="Times New Roman"/>
          <w:b/>
          <w:sz w:val="20"/>
          <w:szCs w:val="20"/>
          <w:lang w:val="en-GB" w:eastAsia="ja-JP"/>
        </w:rPr>
        <w:t>via MAC-CE.</w:t>
      </w:r>
    </w:p>
    <w:p w14:paraId="5ACA7D40" w14:textId="77777777" w:rsidR="00400870" w:rsidRDefault="00400870" w:rsidP="00A11446">
      <w:pPr>
        <w:spacing w:after="0"/>
        <w:jc w:val="both"/>
        <w:rPr>
          <w:b/>
          <w:lang w:eastAsia="ja-JP"/>
        </w:rPr>
      </w:pPr>
      <w:r>
        <w:rPr>
          <w:rFonts w:eastAsia="Times New Roman"/>
          <w:b/>
        </w:rPr>
        <w:fldChar w:fldCharType="end"/>
      </w:r>
      <w:r>
        <w:rPr>
          <w:rFonts w:eastAsia="Times New Roman"/>
          <w:b/>
        </w:rPr>
        <w:fldChar w:fldCharType="begin"/>
      </w:r>
      <w:r>
        <w:rPr>
          <w:rFonts w:eastAsia="Times New Roman"/>
          <w:b/>
        </w:rPr>
        <w:instrText xml:space="preserve"> REF p10 \h </w:instrText>
      </w:r>
      <w:r>
        <w:rPr>
          <w:rFonts w:eastAsia="Times New Roman"/>
          <w:b/>
        </w:rPr>
      </w:r>
      <w:r>
        <w:rPr>
          <w:rFonts w:eastAsia="Times New Roman"/>
          <w:b/>
        </w:rPr>
        <w:fldChar w:fldCharType="separate"/>
      </w:r>
      <w:r w:rsidRPr="00400870">
        <w:rPr>
          <w:b/>
          <w:u w:val="single"/>
          <w:lang w:eastAsia="ja-JP"/>
        </w:rPr>
        <w:t xml:space="preserve">Proposal </w:t>
      </w:r>
      <w:r>
        <w:rPr>
          <w:b/>
          <w:u w:val="single"/>
          <w:lang w:eastAsia="ja-JP"/>
        </w:rPr>
        <w:t>10</w:t>
      </w:r>
      <w:r w:rsidRPr="002E629B">
        <w:rPr>
          <w:b/>
          <w:lang w:eastAsia="ja-JP"/>
        </w:rPr>
        <w:t xml:space="preserve">: </w:t>
      </w:r>
      <w:r>
        <w:rPr>
          <w:b/>
          <w:lang w:eastAsia="ja-JP"/>
        </w:rPr>
        <w:t xml:space="preserve">In case of </w:t>
      </w:r>
      <w:proofErr w:type="spellStart"/>
      <w:r>
        <w:rPr>
          <w:b/>
          <w:lang w:eastAsia="ja-JP"/>
        </w:rPr>
        <w:t>sDCI</w:t>
      </w:r>
      <w:proofErr w:type="spellEnd"/>
      <w:r>
        <w:rPr>
          <w:b/>
          <w:lang w:eastAsia="ja-JP"/>
        </w:rPr>
        <w:t xml:space="preserve"> </w:t>
      </w:r>
      <w:proofErr w:type="spellStart"/>
      <w:r>
        <w:rPr>
          <w:b/>
          <w:lang w:eastAsia="ja-JP"/>
        </w:rPr>
        <w:t>mTRP</w:t>
      </w:r>
      <w:proofErr w:type="spellEnd"/>
      <w:r w:rsidRPr="009A1247">
        <w:rPr>
          <w:b/>
          <w:lang w:eastAsia="ja-JP"/>
        </w:rPr>
        <w:t xml:space="preserve"> </w:t>
      </w:r>
      <w:r w:rsidRPr="00265E68">
        <w:rPr>
          <w:b/>
          <w:lang w:eastAsia="ja-JP"/>
        </w:rPr>
        <w:t xml:space="preserve">for any scheduled PDSCH </w:t>
      </w:r>
      <w:r>
        <w:rPr>
          <w:b/>
          <w:lang w:eastAsia="ja-JP"/>
        </w:rPr>
        <w:t xml:space="preserve">with offset </w:t>
      </w:r>
      <w:r w:rsidRPr="00265E68">
        <w:rPr>
          <w:b/>
          <w:lang w:eastAsia="ja-JP"/>
        </w:rPr>
        <w:t xml:space="preserve">&lt; </w:t>
      </w:r>
      <w:proofErr w:type="spellStart"/>
      <w:r w:rsidRPr="00265E68">
        <w:rPr>
          <w:b/>
          <w:i/>
          <w:iCs/>
          <w:lang w:eastAsia="ja-JP"/>
        </w:rPr>
        <w:t>timeDurationForQCL</w:t>
      </w:r>
      <w:proofErr w:type="spellEnd"/>
      <w:r>
        <w:rPr>
          <w:b/>
          <w:lang w:eastAsia="ja-JP"/>
        </w:rPr>
        <w:t>, support the two default PDSCH beams defined in R16 to be applied to all PDSCHs scheduled by a DCI.</w:t>
      </w:r>
    </w:p>
    <w:p w14:paraId="43B50310" w14:textId="77777777" w:rsidR="00400870" w:rsidRPr="00265E68" w:rsidRDefault="00400870" w:rsidP="00A11446">
      <w:pPr>
        <w:spacing w:after="0"/>
        <w:jc w:val="both"/>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p11 \h </w:instrText>
      </w:r>
      <w:r>
        <w:rPr>
          <w:rFonts w:eastAsia="Times New Roman"/>
          <w:b/>
        </w:rPr>
      </w:r>
      <w:r>
        <w:rPr>
          <w:rFonts w:eastAsia="Times New Roman"/>
          <w:b/>
        </w:rPr>
        <w:fldChar w:fldCharType="separate"/>
      </w:r>
      <w:r w:rsidRPr="00400870">
        <w:rPr>
          <w:b/>
          <w:u w:val="single"/>
          <w:lang w:eastAsia="ja-JP"/>
        </w:rPr>
        <w:t>Proposal 11</w:t>
      </w:r>
      <w:r w:rsidRPr="00400870">
        <w:rPr>
          <w:b/>
          <w:lang w:eastAsia="ja-JP"/>
        </w:rPr>
        <w:t>: Support new RRC parameter to indicate UE to follow either the R17 enhanced PDSCH default beam &amp; QCL rule for multi-PDSCH scheduling or the corresponding R15/16 rule.</w:t>
      </w:r>
    </w:p>
    <w:p w14:paraId="12436065" w14:textId="77777777" w:rsidR="00400870" w:rsidRDefault="00400870" w:rsidP="00A11446">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The RRC parameter can be introduced separately for </w:t>
      </w:r>
      <w:proofErr w:type="spellStart"/>
      <w:r>
        <w:rPr>
          <w:rFonts w:ascii="Times New Roman" w:eastAsia="SimSun" w:hAnsi="Times New Roman" w:cs="Times New Roman"/>
          <w:b/>
          <w:sz w:val="20"/>
          <w:szCs w:val="20"/>
          <w:lang w:val="en-GB" w:eastAsia="ja-JP"/>
        </w:rPr>
        <w:t>sTRP</w:t>
      </w:r>
      <w:proofErr w:type="spellEnd"/>
      <w:r>
        <w:rPr>
          <w:rFonts w:ascii="Times New Roman" w:eastAsia="SimSun" w:hAnsi="Times New Roman" w:cs="Times New Roman"/>
          <w:b/>
          <w:sz w:val="20"/>
          <w:szCs w:val="20"/>
          <w:lang w:val="en-GB" w:eastAsia="ja-JP"/>
        </w:rPr>
        <w:t xml:space="preserve">, </w:t>
      </w:r>
      <w:proofErr w:type="spellStart"/>
      <w:r>
        <w:rPr>
          <w:rFonts w:ascii="Times New Roman" w:eastAsia="SimSun" w:hAnsi="Times New Roman" w:cs="Times New Roman"/>
          <w:b/>
          <w:sz w:val="20"/>
          <w:szCs w:val="20"/>
          <w:lang w:val="en-GB" w:eastAsia="ja-JP"/>
        </w:rPr>
        <w:t>sDCI</w:t>
      </w:r>
      <w:proofErr w:type="spellEnd"/>
      <w:r>
        <w:rPr>
          <w:rFonts w:ascii="Times New Roman" w:eastAsia="SimSun" w:hAnsi="Times New Roman" w:cs="Times New Roman"/>
          <w:b/>
          <w:sz w:val="20"/>
          <w:szCs w:val="20"/>
          <w:lang w:val="en-GB" w:eastAsia="ja-JP"/>
        </w:rPr>
        <w:t xml:space="preserve"> </w:t>
      </w:r>
      <w:proofErr w:type="spellStart"/>
      <w:r>
        <w:rPr>
          <w:rFonts w:ascii="Times New Roman" w:eastAsia="SimSun" w:hAnsi="Times New Roman" w:cs="Times New Roman"/>
          <w:b/>
          <w:sz w:val="20"/>
          <w:szCs w:val="20"/>
          <w:lang w:val="en-GB" w:eastAsia="ja-JP"/>
        </w:rPr>
        <w:t>mTRP</w:t>
      </w:r>
      <w:proofErr w:type="spellEnd"/>
      <w:r>
        <w:rPr>
          <w:rFonts w:ascii="Times New Roman" w:eastAsia="SimSun" w:hAnsi="Times New Roman" w:cs="Times New Roman"/>
          <w:b/>
          <w:sz w:val="20"/>
          <w:szCs w:val="20"/>
          <w:lang w:val="en-GB" w:eastAsia="ja-JP"/>
        </w:rPr>
        <w:t xml:space="preserve">, and </w:t>
      </w:r>
      <w:proofErr w:type="spellStart"/>
      <w:r>
        <w:rPr>
          <w:rFonts w:ascii="Times New Roman" w:eastAsia="SimSun" w:hAnsi="Times New Roman" w:cs="Times New Roman"/>
          <w:b/>
          <w:sz w:val="20"/>
          <w:szCs w:val="20"/>
          <w:lang w:val="en-GB" w:eastAsia="ja-JP"/>
        </w:rPr>
        <w:t>mDCI</w:t>
      </w:r>
      <w:proofErr w:type="spellEnd"/>
      <w:r>
        <w:rPr>
          <w:rFonts w:ascii="Times New Roman" w:eastAsia="SimSun" w:hAnsi="Times New Roman" w:cs="Times New Roman"/>
          <w:b/>
          <w:sz w:val="20"/>
          <w:szCs w:val="20"/>
          <w:lang w:val="en-GB" w:eastAsia="ja-JP"/>
        </w:rPr>
        <w:t xml:space="preserve"> </w:t>
      </w:r>
      <w:proofErr w:type="spellStart"/>
      <w:r>
        <w:rPr>
          <w:rFonts w:ascii="Times New Roman" w:eastAsia="SimSun" w:hAnsi="Times New Roman" w:cs="Times New Roman"/>
          <w:b/>
          <w:sz w:val="20"/>
          <w:szCs w:val="20"/>
          <w:lang w:val="en-GB" w:eastAsia="ja-JP"/>
        </w:rPr>
        <w:t>mTRP</w:t>
      </w:r>
      <w:proofErr w:type="spellEnd"/>
      <w:r w:rsidRPr="004914B4">
        <w:rPr>
          <w:rFonts w:ascii="Times New Roman" w:eastAsia="SimSun" w:hAnsi="Times New Roman" w:cs="Times New Roman"/>
          <w:b/>
          <w:sz w:val="20"/>
          <w:szCs w:val="20"/>
          <w:lang w:val="en-GB" w:eastAsia="ja-JP"/>
        </w:rPr>
        <w:t>.</w:t>
      </w:r>
    </w:p>
    <w:p w14:paraId="39961F39" w14:textId="77777777" w:rsidR="00400870" w:rsidRDefault="00400870" w:rsidP="00A11446">
      <w:pPr>
        <w:spacing w:after="0"/>
        <w:jc w:val="both"/>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p12 \h </w:instrText>
      </w:r>
      <w:r>
        <w:rPr>
          <w:rFonts w:eastAsia="Times New Roman"/>
          <w:b/>
        </w:rPr>
      </w:r>
      <w:r>
        <w:rPr>
          <w:rFonts w:eastAsia="Times New Roman"/>
          <w:b/>
        </w:rPr>
        <w:fldChar w:fldCharType="separate"/>
      </w:r>
      <w:r w:rsidRPr="002E629B">
        <w:rPr>
          <w:b/>
          <w:u w:val="single"/>
          <w:lang w:eastAsia="ja-JP"/>
        </w:rPr>
        <w:t xml:space="preserve">Proposal </w:t>
      </w:r>
      <w:r>
        <w:rPr>
          <w:b/>
          <w:u w:val="single"/>
          <w:lang w:eastAsia="ja-JP"/>
        </w:rPr>
        <w:t>12</w:t>
      </w:r>
      <w:r w:rsidRPr="002E629B">
        <w:rPr>
          <w:b/>
          <w:lang w:eastAsia="ja-JP"/>
        </w:rPr>
        <w:t xml:space="preserve">: </w:t>
      </w:r>
      <w:r>
        <w:rPr>
          <w:b/>
          <w:lang w:eastAsia="ja-JP"/>
        </w:rPr>
        <w:t>Support partial BFR for single TRP</w:t>
      </w:r>
      <w:r>
        <w:rPr>
          <w:b/>
          <w:i/>
          <w:iCs/>
          <w:lang w:eastAsia="ja-JP"/>
        </w:rPr>
        <w:t>.</w:t>
      </w:r>
    </w:p>
    <w:p w14:paraId="441AC2A2" w14:textId="77777777" w:rsidR="00400870" w:rsidRDefault="00400870" w:rsidP="00A11446">
      <w:pPr>
        <w:spacing w:after="0"/>
        <w:jc w:val="both"/>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p13 \h </w:instrText>
      </w:r>
      <w:r>
        <w:rPr>
          <w:rFonts w:eastAsia="Times New Roman"/>
          <w:b/>
        </w:rPr>
      </w:r>
      <w:r>
        <w:rPr>
          <w:rFonts w:eastAsia="Times New Roman"/>
          <w:b/>
        </w:rPr>
        <w:fldChar w:fldCharType="separate"/>
      </w:r>
      <w:r w:rsidRPr="002E629B">
        <w:rPr>
          <w:b/>
          <w:u w:val="single"/>
          <w:lang w:eastAsia="ja-JP"/>
        </w:rPr>
        <w:t xml:space="preserve">Proposal </w:t>
      </w:r>
      <w:r>
        <w:rPr>
          <w:b/>
          <w:u w:val="single"/>
          <w:lang w:eastAsia="ja-JP"/>
        </w:rPr>
        <w:t>13</w:t>
      </w:r>
      <w:r w:rsidRPr="002E629B">
        <w:rPr>
          <w:b/>
          <w:lang w:eastAsia="ja-JP"/>
        </w:rPr>
        <w:t xml:space="preserve">: </w:t>
      </w:r>
      <w:r>
        <w:rPr>
          <w:b/>
          <w:lang w:eastAsia="ja-JP"/>
        </w:rPr>
        <w:t>Support UE report of recommended SSB in Msg3/A in initial access</w:t>
      </w:r>
      <w:r>
        <w:rPr>
          <w:b/>
          <w:i/>
          <w:iCs/>
          <w:lang w:eastAsia="ja-JP"/>
        </w:rPr>
        <w:t>.</w:t>
      </w:r>
    </w:p>
    <w:p w14:paraId="2F7DA206" w14:textId="77777777" w:rsidR="00400870" w:rsidRDefault="00400870" w:rsidP="00A11446">
      <w:pPr>
        <w:spacing w:after="0"/>
        <w:jc w:val="both"/>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p14 \h </w:instrText>
      </w:r>
      <w:r>
        <w:rPr>
          <w:rFonts w:eastAsia="Times New Roman"/>
          <w:b/>
        </w:rPr>
      </w:r>
      <w:r>
        <w:rPr>
          <w:rFonts w:eastAsia="Times New Roman"/>
          <w:b/>
        </w:rPr>
        <w:fldChar w:fldCharType="separate"/>
      </w:r>
      <w:r w:rsidRPr="002E629B">
        <w:rPr>
          <w:b/>
          <w:u w:val="single"/>
          <w:lang w:eastAsia="ja-JP"/>
        </w:rPr>
        <w:t xml:space="preserve">Proposal </w:t>
      </w:r>
      <w:r>
        <w:rPr>
          <w:b/>
          <w:u w:val="single"/>
          <w:lang w:eastAsia="ja-JP"/>
        </w:rPr>
        <w:t>14</w:t>
      </w:r>
      <w:r w:rsidRPr="002E629B">
        <w:rPr>
          <w:b/>
          <w:lang w:eastAsia="ja-JP"/>
        </w:rPr>
        <w:t xml:space="preserve">: </w:t>
      </w:r>
      <w:r>
        <w:rPr>
          <w:b/>
          <w:lang w:eastAsia="ja-JP"/>
        </w:rPr>
        <w:t>Support dynamic beam update of periodic channel/RS</w:t>
      </w:r>
      <w:r>
        <w:rPr>
          <w:b/>
          <w:i/>
          <w:iCs/>
          <w:lang w:eastAsia="ja-JP"/>
        </w:rPr>
        <w:t>.</w:t>
      </w:r>
    </w:p>
    <w:p w14:paraId="19D4069C" w14:textId="77777777" w:rsidR="00400870" w:rsidRDefault="00400870" w:rsidP="00A11446">
      <w:pPr>
        <w:spacing w:after="0"/>
        <w:jc w:val="both"/>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p15 \h </w:instrText>
      </w:r>
      <w:r>
        <w:rPr>
          <w:rFonts w:eastAsia="Times New Roman"/>
          <w:b/>
        </w:rPr>
      </w:r>
      <w:r>
        <w:rPr>
          <w:rFonts w:eastAsia="Times New Roman"/>
          <w:b/>
        </w:rPr>
        <w:fldChar w:fldCharType="separate"/>
      </w:r>
      <w:r w:rsidRPr="002E629B">
        <w:rPr>
          <w:b/>
          <w:u w:val="single"/>
          <w:lang w:eastAsia="ja-JP"/>
        </w:rPr>
        <w:t xml:space="preserve">Proposal </w:t>
      </w:r>
      <w:r>
        <w:rPr>
          <w:b/>
          <w:u w:val="single"/>
          <w:lang w:eastAsia="ja-JP"/>
        </w:rPr>
        <w:t>15</w:t>
      </w:r>
      <w:r w:rsidRPr="002E629B">
        <w:rPr>
          <w:b/>
          <w:lang w:eastAsia="ja-JP"/>
        </w:rPr>
        <w:t xml:space="preserve">: </w:t>
      </w:r>
      <w:r>
        <w:rPr>
          <w:b/>
          <w:lang w:eastAsia="ja-JP"/>
        </w:rPr>
        <w:t>Investigate sub-</w:t>
      </w:r>
      <w:proofErr w:type="gramStart"/>
      <w:r>
        <w:rPr>
          <w:b/>
          <w:lang w:eastAsia="ja-JP"/>
        </w:rPr>
        <w:t>band based</w:t>
      </w:r>
      <w:proofErr w:type="gramEnd"/>
      <w:r>
        <w:rPr>
          <w:b/>
          <w:lang w:eastAsia="ja-JP"/>
        </w:rPr>
        <w:t xml:space="preserve"> beam report</w:t>
      </w:r>
      <w:r>
        <w:rPr>
          <w:b/>
          <w:i/>
          <w:iCs/>
          <w:lang w:eastAsia="ja-JP"/>
        </w:rPr>
        <w:t>.</w:t>
      </w:r>
    </w:p>
    <w:p w14:paraId="27ACF629" w14:textId="77777777" w:rsidR="00400870" w:rsidRDefault="00400870" w:rsidP="00A11446">
      <w:pPr>
        <w:spacing w:after="0"/>
        <w:jc w:val="both"/>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p16 \h </w:instrText>
      </w:r>
      <w:r>
        <w:rPr>
          <w:rFonts w:eastAsia="Times New Roman"/>
          <w:b/>
        </w:rPr>
      </w:r>
      <w:r>
        <w:rPr>
          <w:rFonts w:eastAsia="Times New Roman"/>
          <w:b/>
        </w:rPr>
        <w:fldChar w:fldCharType="separate"/>
      </w:r>
      <w:r w:rsidRPr="002E629B">
        <w:rPr>
          <w:b/>
          <w:u w:val="single"/>
          <w:lang w:eastAsia="ja-JP"/>
        </w:rPr>
        <w:t xml:space="preserve">Proposal </w:t>
      </w:r>
      <w:r>
        <w:rPr>
          <w:b/>
          <w:u w:val="single"/>
          <w:lang w:eastAsia="ja-JP"/>
        </w:rPr>
        <w:t>16</w:t>
      </w:r>
      <w:r w:rsidRPr="002E629B">
        <w:rPr>
          <w:b/>
          <w:lang w:eastAsia="ja-JP"/>
        </w:rPr>
        <w:t xml:space="preserve">: </w:t>
      </w:r>
      <w:r>
        <w:rPr>
          <w:b/>
          <w:lang w:eastAsia="ja-JP"/>
        </w:rPr>
        <w:t>The contents of configured TCI states can be dynamically updated</w:t>
      </w:r>
      <w:r>
        <w:rPr>
          <w:b/>
          <w:i/>
          <w:iCs/>
          <w:lang w:eastAsia="ja-JP"/>
        </w:rPr>
        <w:t>.</w:t>
      </w:r>
    </w:p>
    <w:p w14:paraId="316C461B" w14:textId="77777777" w:rsidR="00400870" w:rsidRPr="00ED3DAD" w:rsidRDefault="00400870" w:rsidP="00A11446">
      <w:pPr>
        <w:pStyle w:val="ListParagraph"/>
        <w:numPr>
          <w:ilvl w:val="0"/>
          <w:numId w:val="12"/>
        </w:numPr>
        <w:spacing w:after="180"/>
        <w:rPr>
          <w:rFonts w:ascii="Times New Roman" w:eastAsia="Times New Roman" w:hAnsi="Times New Roman" w:cs="Times New Roman"/>
          <w:b/>
          <w:sz w:val="20"/>
          <w:szCs w:val="20"/>
          <w:lang w:val="en-GB"/>
        </w:rPr>
      </w:pPr>
      <w:r w:rsidRPr="008C3E26">
        <w:rPr>
          <w:rFonts w:ascii="Times New Roman" w:eastAsia="Times New Roman" w:hAnsi="Times New Roman" w:cs="Times New Roman"/>
          <w:b/>
          <w:sz w:val="20"/>
          <w:szCs w:val="20"/>
          <w:lang w:val="en-GB"/>
        </w:rPr>
        <w:t xml:space="preserve">The contents </w:t>
      </w:r>
      <w:r>
        <w:rPr>
          <w:rFonts w:ascii="Times New Roman" w:eastAsia="Times New Roman" w:hAnsi="Times New Roman" w:cs="Times New Roman"/>
          <w:b/>
          <w:sz w:val="20"/>
          <w:szCs w:val="20"/>
          <w:lang w:val="en-GB"/>
        </w:rPr>
        <w:t xml:space="preserve">may </w:t>
      </w:r>
      <w:r w:rsidRPr="008C3E26">
        <w:rPr>
          <w:rFonts w:ascii="Times New Roman" w:eastAsia="Times New Roman" w:hAnsi="Times New Roman" w:cs="Times New Roman"/>
          <w:b/>
          <w:sz w:val="20"/>
          <w:szCs w:val="20"/>
          <w:lang w:val="en-GB"/>
        </w:rPr>
        <w:t>include any QCL source RS</w:t>
      </w:r>
      <w:r>
        <w:rPr>
          <w:rFonts w:ascii="Times New Roman" w:eastAsia="Times New Roman" w:hAnsi="Times New Roman" w:cs="Times New Roman"/>
          <w:b/>
          <w:sz w:val="20"/>
          <w:szCs w:val="20"/>
          <w:lang w:val="en-GB"/>
        </w:rPr>
        <w:t xml:space="preserve"> ID, </w:t>
      </w:r>
      <w:proofErr w:type="gramStart"/>
      <w:r>
        <w:rPr>
          <w:rFonts w:ascii="Times New Roman" w:eastAsia="Times New Roman" w:hAnsi="Times New Roman" w:cs="Times New Roman"/>
          <w:b/>
          <w:sz w:val="20"/>
          <w:szCs w:val="20"/>
          <w:lang w:val="en-GB"/>
        </w:rPr>
        <w:t>e.g.</w:t>
      </w:r>
      <w:proofErr w:type="gramEnd"/>
      <w:r>
        <w:rPr>
          <w:rFonts w:ascii="Times New Roman" w:eastAsia="Times New Roman" w:hAnsi="Times New Roman" w:cs="Times New Roman"/>
          <w:b/>
          <w:sz w:val="20"/>
          <w:szCs w:val="20"/>
          <w:lang w:val="en-GB"/>
        </w:rPr>
        <w:t xml:space="preserve"> both </w:t>
      </w:r>
      <w:proofErr w:type="spellStart"/>
      <w:r>
        <w:rPr>
          <w:rFonts w:ascii="Times New Roman" w:eastAsia="Times New Roman" w:hAnsi="Times New Roman" w:cs="Times New Roman"/>
          <w:b/>
          <w:sz w:val="20"/>
          <w:szCs w:val="20"/>
          <w:lang w:val="en-GB"/>
        </w:rPr>
        <w:t>TypeA</w:t>
      </w:r>
      <w:proofErr w:type="spellEnd"/>
      <w:r>
        <w:rPr>
          <w:rFonts w:ascii="Times New Roman" w:eastAsia="Times New Roman" w:hAnsi="Times New Roman" w:cs="Times New Roman"/>
          <w:b/>
          <w:sz w:val="20"/>
          <w:szCs w:val="20"/>
          <w:lang w:val="en-GB"/>
        </w:rPr>
        <w:t>/D RS IDs, and corresponding BWP/CC ID</w:t>
      </w:r>
      <w:r w:rsidRPr="008C3E26">
        <w:rPr>
          <w:rFonts w:ascii="Times New Roman" w:eastAsia="Times New Roman" w:hAnsi="Times New Roman" w:cs="Times New Roman"/>
          <w:b/>
          <w:sz w:val="20"/>
          <w:szCs w:val="20"/>
          <w:lang w:val="en-GB"/>
        </w:rPr>
        <w:t>.</w:t>
      </w:r>
    </w:p>
    <w:p w14:paraId="587CCA2D" w14:textId="456A44F7" w:rsidR="00A11446" w:rsidRPr="00400870" w:rsidRDefault="00400870" w:rsidP="00400870">
      <w:pPr>
        <w:rPr>
          <w:rFonts w:eastAsia="Times New Roman"/>
          <w:b/>
        </w:rPr>
      </w:pPr>
      <w:r>
        <w:rPr>
          <w:rFonts w:eastAsia="Times New Roman"/>
          <w:b/>
        </w:rPr>
        <w:fldChar w:fldCharType="end"/>
      </w:r>
    </w:p>
    <w:p w14:paraId="46650D12" w14:textId="77777777" w:rsidR="00A11446" w:rsidRPr="002E629B" w:rsidRDefault="00A11446" w:rsidP="00A11446">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bookmarkEnd w:id="0"/>
    <w:p w14:paraId="2DB33485" w14:textId="77777777" w:rsidR="00A11446" w:rsidRPr="008A677D" w:rsidRDefault="00A11446" w:rsidP="00A11446">
      <w:pPr>
        <w:numPr>
          <w:ilvl w:val="0"/>
          <w:numId w:val="2"/>
        </w:numPr>
        <w:spacing w:after="0"/>
        <w:rPr>
          <w:rFonts w:eastAsia="PMingLiU"/>
          <w:lang w:val="en-US"/>
        </w:rPr>
      </w:pPr>
      <w:r w:rsidRPr="00A72D02">
        <w:rPr>
          <w:rFonts w:eastAsia="PMingLiU"/>
          <w:lang w:val="en-US"/>
        </w:rPr>
        <w:t>RP-202925</w:t>
      </w:r>
      <w:r>
        <w:rPr>
          <w:rFonts w:eastAsia="PMingLiU"/>
          <w:lang w:val="en-US"/>
        </w:rPr>
        <w:t xml:space="preserve"> Updated higher band WID</w:t>
      </w:r>
    </w:p>
    <w:p w14:paraId="50BEED84" w14:textId="6B5C54ED" w:rsidR="0018736E" w:rsidRPr="00D7084B" w:rsidRDefault="0018736E" w:rsidP="00D7084B"/>
    <w:sectPr w:rsidR="0018736E" w:rsidRPr="00D7084B" w:rsidSect="00F510B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795A6" w14:textId="77777777" w:rsidR="003B7D6D" w:rsidRDefault="003B7D6D" w:rsidP="00CB4000">
      <w:pPr>
        <w:spacing w:after="0"/>
      </w:pPr>
      <w:r>
        <w:separator/>
      </w:r>
    </w:p>
  </w:endnote>
  <w:endnote w:type="continuationSeparator" w:id="0">
    <w:p w14:paraId="42E838BB" w14:textId="77777777" w:rsidR="003B7D6D" w:rsidRDefault="003B7D6D" w:rsidP="00CB4000">
      <w:pPr>
        <w:spacing w:after="0"/>
      </w:pPr>
      <w:r>
        <w:continuationSeparator/>
      </w:r>
    </w:p>
  </w:endnote>
  <w:endnote w:type="continuationNotice" w:id="1">
    <w:p w14:paraId="4C11555E" w14:textId="77777777" w:rsidR="003B7D6D" w:rsidRDefault="003B7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BB0945" w:rsidRDefault="00BB094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BB0945" w:rsidRDefault="00BB0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9D57C" w14:textId="77777777" w:rsidR="003B7D6D" w:rsidRDefault="003B7D6D" w:rsidP="00CB4000">
      <w:pPr>
        <w:spacing w:after="0"/>
      </w:pPr>
      <w:r>
        <w:separator/>
      </w:r>
    </w:p>
  </w:footnote>
  <w:footnote w:type="continuationSeparator" w:id="0">
    <w:p w14:paraId="7B5F2C5E" w14:textId="77777777" w:rsidR="003B7D6D" w:rsidRDefault="003B7D6D" w:rsidP="00CB4000">
      <w:pPr>
        <w:spacing w:after="0"/>
      </w:pPr>
      <w:r>
        <w:continuationSeparator/>
      </w:r>
    </w:p>
  </w:footnote>
  <w:footnote w:type="continuationNotice" w:id="1">
    <w:p w14:paraId="6C8ACDF6" w14:textId="77777777" w:rsidR="003B7D6D" w:rsidRDefault="003B7D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5038C"/>
    <w:multiLevelType w:val="hybridMultilevel"/>
    <w:tmpl w:val="344EF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F775D"/>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486CAD"/>
    <w:multiLevelType w:val="hybridMultilevel"/>
    <w:tmpl w:val="E8D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9D1243"/>
    <w:multiLevelType w:val="hybridMultilevel"/>
    <w:tmpl w:val="8376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12"/>
  </w:num>
  <w:num w:numId="4">
    <w:abstractNumId w:val="7"/>
  </w:num>
  <w:num w:numId="5">
    <w:abstractNumId w:val="2"/>
  </w:num>
  <w:num w:numId="6">
    <w:abstractNumId w:val="21"/>
  </w:num>
  <w:num w:numId="7">
    <w:abstractNumId w:val="8"/>
  </w:num>
  <w:num w:numId="8">
    <w:abstractNumId w:val="19"/>
  </w:num>
  <w:num w:numId="9">
    <w:abstractNumId w:val="9"/>
  </w:num>
  <w:num w:numId="10">
    <w:abstractNumId w:val="15"/>
  </w:num>
  <w:num w:numId="11">
    <w:abstractNumId w:val="3"/>
  </w:num>
  <w:num w:numId="12">
    <w:abstractNumId w:val="0"/>
  </w:num>
  <w:num w:numId="13">
    <w:abstractNumId w:val="14"/>
  </w:num>
  <w:num w:numId="14">
    <w:abstractNumId w:val="6"/>
    <w:lvlOverride w:ilvl="0"/>
    <w:lvlOverride w:ilvl="1">
      <w:startOverride w:val="1"/>
    </w:lvlOverride>
    <w:lvlOverride w:ilvl="2"/>
    <w:lvlOverride w:ilvl="3"/>
    <w:lvlOverride w:ilvl="4"/>
    <w:lvlOverride w:ilvl="5"/>
    <w:lvlOverride w:ilvl="6"/>
    <w:lvlOverride w:ilvl="7"/>
    <w:lvlOverride w:ilvl="8"/>
  </w:num>
  <w:num w:numId="15">
    <w:abstractNumId w:val="6"/>
  </w:num>
  <w:num w:numId="16">
    <w:abstractNumId w:val="5"/>
  </w:num>
  <w:num w:numId="17">
    <w:abstractNumId w:val="25"/>
  </w:num>
  <w:num w:numId="18">
    <w:abstractNumId w:val="16"/>
  </w:num>
  <w:num w:numId="19">
    <w:abstractNumId w:val="18"/>
  </w:num>
  <w:num w:numId="20">
    <w:abstractNumId w:val="11"/>
  </w:num>
  <w:num w:numId="21">
    <w:abstractNumId w:val="22"/>
  </w:num>
  <w:num w:numId="22">
    <w:abstractNumId w:val="4"/>
  </w:num>
  <w:num w:numId="23">
    <w:abstractNumId w:val="1"/>
  </w:num>
  <w:num w:numId="24">
    <w:abstractNumId w:val="10"/>
  </w:num>
  <w:num w:numId="25">
    <w:abstractNumId w:val="24"/>
  </w:num>
  <w:num w:numId="26">
    <w:abstractNumId w:val="20"/>
  </w:num>
  <w:num w:numId="27">
    <w:abstractNumId w:val="26"/>
  </w:num>
  <w:num w:numId="28">
    <w:abstractNumId w:val="17"/>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6DEA"/>
    <w:rsid w:val="00010134"/>
    <w:rsid w:val="0001021E"/>
    <w:rsid w:val="000107C3"/>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6227"/>
    <w:rsid w:val="000170BC"/>
    <w:rsid w:val="00017246"/>
    <w:rsid w:val="00017508"/>
    <w:rsid w:val="00017E4F"/>
    <w:rsid w:val="000206DB"/>
    <w:rsid w:val="00020B93"/>
    <w:rsid w:val="0002142C"/>
    <w:rsid w:val="000216CF"/>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2788D"/>
    <w:rsid w:val="00030474"/>
    <w:rsid w:val="0003075E"/>
    <w:rsid w:val="000309E4"/>
    <w:rsid w:val="00030A31"/>
    <w:rsid w:val="00030EF4"/>
    <w:rsid w:val="00031083"/>
    <w:rsid w:val="00031971"/>
    <w:rsid w:val="000320B5"/>
    <w:rsid w:val="00032198"/>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DF4"/>
    <w:rsid w:val="00037E54"/>
    <w:rsid w:val="000408D9"/>
    <w:rsid w:val="00040F83"/>
    <w:rsid w:val="00041425"/>
    <w:rsid w:val="000414D4"/>
    <w:rsid w:val="0004165E"/>
    <w:rsid w:val="00042BB1"/>
    <w:rsid w:val="00042C21"/>
    <w:rsid w:val="00042DE7"/>
    <w:rsid w:val="00042E3C"/>
    <w:rsid w:val="00043277"/>
    <w:rsid w:val="000432BB"/>
    <w:rsid w:val="00043414"/>
    <w:rsid w:val="00043EF2"/>
    <w:rsid w:val="0004415A"/>
    <w:rsid w:val="00045719"/>
    <w:rsid w:val="00046583"/>
    <w:rsid w:val="00046891"/>
    <w:rsid w:val="0004701C"/>
    <w:rsid w:val="000470B9"/>
    <w:rsid w:val="00047744"/>
    <w:rsid w:val="000504BC"/>
    <w:rsid w:val="000507AB"/>
    <w:rsid w:val="000507DA"/>
    <w:rsid w:val="00050EB7"/>
    <w:rsid w:val="00051134"/>
    <w:rsid w:val="000517E3"/>
    <w:rsid w:val="00051805"/>
    <w:rsid w:val="00051D35"/>
    <w:rsid w:val="00052781"/>
    <w:rsid w:val="00053749"/>
    <w:rsid w:val="00053C2E"/>
    <w:rsid w:val="00053DD1"/>
    <w:rsid w:val="000542F3"/>
    <w:rsid w:val="00055224"/>
    <w:rsid w:val="000564F9"/>
    <w:rsid w:val="0005699D"/>
    <w:rsid w:val="00056C12"/>
    <w:rsid w:val="000570D8"/>
    <w:rsid w:val="000574D5"/>
    <w:rsid w:val="000574DE"/>
    <w:rsid w:val="00060209"/>
    <w:rsid w:val="000603BF"/>
    <w:rsid w:val="00060E48"/>
    <w:rsid w:val="00060F49"/>
    <w:rsid w:val="00061A4F"/>
    <w:rsid w:val="00062486"/>
    <w:rsid w:val="00063322"/>
    <w:rsid w:val="00063385"/>
    <w:rsid w:val="00063D9E"/>
    <w:rsid w:val="000640C3"/>
    <w:rsid w:val="00064237"/>
    <w:rsid w:val="00064417"/>
    <w:rsid w:val="000650A0"/>
    <w:rsid w:val="000653A2"/>
    <w:rsid w:val="00065736"/>
    <w:rsid w:val="00065D76"/>
    <w:rsid w:val="0006610B"/>
    <w:rsid w:val="000673E3"/>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1C3"/>
    <w:rsid w:val="0008103B"/>
    <w:rsid w:val="00081539"/>
    <w:rsid w:val="00081ACE"/>
    <w:rsid w:val="00081AF1"/>
    <w:rsid w:val="00081B42"/>
    <w:rsid w:val="00081F6C"/>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486"/>
    <w:rsid w:val="00094DEE"/>
    <w:rsid w:val="000952A7"/>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3AF"/>
    <w:rsid w:val="000A4F19"/>
    <w:rsid w:val="000A4FBC"/>
    <w:rsid w:val="000A6611"/>
    <w:rsid w:val="000A6E95"/>
    <w:rsid w:val="000A6F3F"/>
    <w:rsid w:val="000A77D1"/>
    <w:rsid w:val="000B075F"/>
    <w:rsid w:val="000B0BD7"/>
    <w:rsid w:val="000B0DA5"/>
    <w:rsid w:val="000B135E"/>
    <w:rsid w:val="000B143C"/>
    <w:rsid w:val="000B156E"/>
    <w:rsid w:val="000B1C4E"/>
    <w:rsid w:val="000B2DF2"/>
    <w:rsid w:val="000B2EF4"/>
    <w:rsid w:val="000B356D"/>
    <w:rsid w:val="000B4609"/>
    <w:rsid w:val="000B4C82"/>
    <w:rsid w:val="000B6606"/>
    <w:rsid w:val="000B67AC"/>
    <w:rsid w:val="000B67FF"/>
    <w:rsid w:val="000B72D3"/>
    <w:rsid w:val="000B7795"/>
    <w:rsid w:val="000C0364"/>
    <w:rsid w:val="000C0A2A"/>
    <w:rsid w:val="000C0F3C"/>
    <w:rsid w:val="000C153D"/>
    <w:rsid w:val="000C266D"/>
    <w:rsid w:val="000C30B4"/>
    <w:rsid w:val="000C34F1"/>
    <w:rsid w:val="000C37F5"/>
    <w:rsid w:val="000C45DE"/>
    <w:rsid w:val="000C4689"/>
    <w:rsid w:val="000C5259"/>
    <w:rsid w:val="000C5553"/>
    <w:rsid w:val="000C573E"/>
    <w:rsid w:val="000C6A1E"/>
    <w:rsid w:val="000C6AFC"/>
    <w:rsid w:val="000C6C28"/>
    <w:rsid w:val="000C6D6E"/>
    <w:rsid w:val="000C7DE5"/>
    <w:rsid w:val="000C7E43"/>
    <w:rsid w:val="000C7F5C"/>
    <w:rsid w:val="000D0681"/>
    <w:rsid w:val="000D0EE1"/>
    <w:rsid w:val="000D1625"/>
    <w:rsid w:val="000D181D"/>
    <w:rsid w:val="000D186A"/>
    <w:rsid w:val="000D21B3"/>
    <w:rsid w:val="000D230E"/>
    <w:rsid w:val="000D2343"/>
    <w:rsid w:val="000D2FAD"/>
    <w:rsid w:val="000D31C7"/>
    <w:rsid w:val="000D3560"/>
    <w:rsid w:val="000D3D9A"/>
    <w:rsid w:val="000D3DB1"/>
    <w:rsid w:val="000D4A69"/>
    <w:rsid w:val="000D4F1A"/>
    <w:rsid w:val="000D5237"/>
    <w:rsid w:val="000D57C4"/>
    <w:rsid w:val="000D68A7"/>
    <w:rsid w:val="000D6E16"/>
    <w:rsid w:val="000D6EEA"/>
    <w:rsid w:val="000D6F13"/>
    <w:rsid w:val="000D6F51"/>
    <w:rsid w:val="000D768F"/>
    <w:rsid w:val="000D7892"/>
    <w:rsid w:val="000D7D46"/>
    <w:rsid w:val="000E074A"/>
    <w:rsid w:val="000E0755"/>
    <w:rsid w:val="000E0E88"/>
    <w:rsid w:val="000E12E9"/>
    <w:rsid w:val="000E1434"/>
    <w:rsid w:val="000E15BA"/>
    <w:rsid w:val="000E20C4"/>
    <w:rsid w:val="000E26DC"/>
    <w:rsid w:val="000E3248"/>
    <w:rsid w:val="000E359A"/>
    <w:rsid w:val="000E3708"/>
    <w:rsid w:val="000E3C23"/>
    <w:rsid w:val="000E4EA9"/>
    <w:rsid w:val="000E5CE3"/>
    <w:rsid w:val="000E6370"/>
    <w:rsid w:val="000E66F3"/>
    <w:rsid w:val="000E66FB"/>
    <w:rsid w:val="000E7149"/>
    <w:rsid w:val="000E7323"/>
    <w:rsid w:val="000E741C"/>
    <w:rsid w:val="000E7611"/>
    <w:rsid w:val="000F0C37"/>
    <w:rsid w:val="000F0D77"/>
    <w:rsid w:val="000F0E27"/>
    <w:rsid w:val="000F1BC5"/>
    <w:rsid w:val="000F1C6D"/>
    <w:rsid w:val="000F2203"/>
    <w:rsid w:val="000F22B1"/>
    <w:rsid w:val="000F259C"/>
    <w:rsid w:val="000F3052"/>
    <w:rsid w:val="000F3841"/>
    <w:rsid w:val="000F3D8E"/>
    <w:rsid w:val="000F4161"/>
    <w:rsid w:val="000F42A6"/>
    <w:rsid w:val="000F5B1A"/>
    <w:rsid w:val="000F5DFC"/>
    <w:rsid w:val="000F71D2"/>
    <w:rsid w:val="00100317"/>
    <w:rsid w:val="00100528"/>
    <w:rsid w:val="00100647"/>
    <w:rsid w:val="001006FE"/>
    <w:rsid w:val="00100D01"/>
    <w:rsid w:val="00101905"/>
    <w:rsid w:val="00102380"/>
    <w:rsid w:val="0010251A"/>
    <w:rsid w:val="00102781"/>
    <w:rsid w:val="00103401"/>
    <w:rsid w:val="00103BC1"/>
    <w:rsid w:val="00104094"/>
    <w:rsid w:val="00104DB7"/>
    <w:rsid w:val="00104F9D"/>
    <w:rsid w:val="00105055"/>
    <w:rsid w:val="001054E0"/>
    <w:rsid w:val="00105B65"/>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058"/>
    <w:rsid w:val="001165A1"/>
    <w:rsid w:val="001168B5"/>
    <w:rsid w:val="00116CFD"/>
    <w:rsid w:val="00120562"/>
    <w:rsid w:val="001212F8"/>
    <w:rsid w:val="00121719"/>
    <w:rsid w:val="001219C9"/>
    <w:rsid w:val="00121D0F"/>
    <w:rsid w:val="001222B8"/>
    <w:rsid w:val="00122424"/>
    <w:rsid w:val="00123DD6"/>
    <w:rsid w:val="00124482"/>
    <w:rsid w:val="001250A8"/>
    <w:rsid w:val="00125309"/>
    <w:rsid w:val="00125AB7"/>
    <w:rsid w:val="001262AF"/>
    <w:rsid w:val="0012672A"/>
    <w:rsid w:val="00126987"/>
    <w:rsid w:val="00127117"/>
    <w:rsid w:val="00127AC2"/>
    <w:rsid w:val="001306AC"/>
    <w:rsid w:val="00130F77"/>
    <w:rsid w:val="0013167B"/>
    <w:rsid w:val="00132980"/>
    <w:rsid w:val="00132FC8"/>
    <w:rsid w:val="001333A6"/>
    <w:rsid w:val="001333AA"/>
    <w:rsid w:val="00133600"/>
    <w:rsid w:val="00133891"/>
    <w:rsid w:val="00134226"/>
    <w:rsid w:val="0013440F"/>
    <w:rsid w:val="00134B2F"/>
    <w:rsid w:val="001354E2"/>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4C6"/>
    <w:rsid w:val="00144980"/>
    <w:rsid w:val="00144DD2"/>
    <w:rsid w:val="00144DED"/>
    <w:rsid w:val="00144FD3"/>
    <w:rsid w:val="00145A94"/>
    <w:rsid w:val="00145B24"/>
    <w:rsid w:val="00145FF1"/>
    <w:rsid w:val="0014608B"/>
    <w:rsid w:val="001461A3"/>
    <w:rsid w:val="001462C9"/>
    <w:rsid w:val="00146A0B"/>
    <w:rsid w:val="00146A81"/>
    <w:rsid w:val="001475E6"/>
    <w:rsid w:val="0014778C"/>
    <w:rsid w:val="00147DEE"/>
    <w:rsid w:val="0015002B"/>
    <w:rsid w:val="001507B1"/>
    <w:rsid w:val="0015211A"/>
    <w:rsid w:val="00152FE4"/>
    <w:rsid w:val="001534A1"/>
    <w:rsid w:val="00153754"/>
    <w:rsid w:val="001542D9"/>
    <w:rsid w:val="001544CF"/>
    <w:rsid w:val="001549F3"/>
    <w:rsid w:val="001558AF"/>
    <w:rsid w:val="00155B7A"/>
    <w:rsid w:val="00155CC1"/>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0DC8"/>
    <w:rsid w:val="001713DE"/>
    <w:rsid w:val="00171CC5"/>
    <w:rsid w:val="00172108"/>
    <w:rsid w:val="00173037"/>
    <w:rsid w:val="00173160"/>
    <w:rsid w:val="0017325C"/>
    <w:rsid w:val="00173AFE"/>
    <w:rsid w:val="00174D5D"/>
    <w:rsid w:val="001752BE"/>
    <w:rsid w:val="001756AF"/>
    <w:rsid w:val="001766E8"/>
    <w:rsid w:val="00177844"/>
    <w:rsid w:val="00177905"/>
    <w:rsid w:val="00177A80"/>
    <w:rsid w:val="001806AF"/>
    <w:rsid w:val="00180AD0"/>
    <w:rsid w:val="00180E6C"/>
    <w:rsid w:val="00181473"/>
    <w:rsid w:val="001817CD"/>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286"/>
    <w:rsid w:val="00190C83"/>
    <w:rsid w:val="00190D75"/>
    <w:rsid w:val="00190E0F"/>
    <w:rsid w:val="00190E13"/>
    <w:rsid w:val="001910A1"/>
    <w:rsid w:val="00191131"/>
    <w:rsid w:val="00191734"/>
    <w:rsid w:val="001918B5"/>
    <w:rsid w:val="001918DA"/>
    <w:rsid w:val="00191B96"/>
    <w:rsid w:val="00192DC0"/>
    <w:rsid w:val="00192DF7"/>
    <w:rsid w:val="00193689"/>
    <w:rsid w:val="001940F0"/>
    <w:rsid w:val="0019423D"/>
    <w:rsid w:val="0019442D"/>
    <w:rsid w:val="001949EF"/>
    <w:rsid w:val="00194B7C"/>
    <w:rsid w:val="0019512E"/>
    <w:rsid w:val="0019527B"/>
    <w:rsid w:val="00195A7F"/>
    <w:rsid w:val="00196079"/>
    <w:rsid w:val="0019720A"/>
    <w:rsid w:val="001A04F1"/>
    <w:rsid w:val="001A0A25"/>
    <w:rsid w:val="001A0D5B"/>
    <w:rsid w:val="001A0E3B"/>
    <w:rsid w:val="001A15D3"/>
    <w:rsid w:val="001A1979"/>
    <w:rsid w:val="001A1F6D"/>
    <w:rsid w:val="001A2ABD"/>
    <w:rsid w:val="001A321D"/>
    <w:rsid w:val="001A3918"/>
    <w:rsid w:val="001A3AC8"/>
    <w:rsid w:val="001A3B0F"/>
    <w:rsid w:val="001A429D"/>
    <w:rsid w:val="001A4792"/>
    <w:rsid w:val="001A5033"/>
    <w:rsid w:val="001A5A13"/>
    <w:rsid w:val="001A601F"/>
    <w:rsid w:val="001A715B"/>
    <w:rsid w:val="001A724B"/>
    <w:rsid w:val="001A7EAA"/>
    <w:rsid w:val="001A7F0F"/>
    <w:rsid w:val="001B0439"/>
    <w:rsid w:val="001B04D4"/>
    <w:rsid w:val="001B0747"/>
    <w:rsid w:val="001B120B"/>
    <w:rsid w:val="001B1214"/>
    <w:rsid w:val="001B1F81"/>
    <w:rsid w:val="001B2440"/>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23DC"/>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617"/>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4A35"/>
    <w:rsid w:val="001D5037"/>
    <w:rsid w:val="001D576A"/>
    <w:rsid w:val="001D5915"/>
    <w:rsid w:val="001D6BD2"/>
    <w:rsid w:val="001D791D"/>
    <w:rsid w:val="001E05F3"/>
    <w:rsid w:val="001E0E1B"/>
    <w:rsid w:val="001E16F1"/>
    <w:rsid w:val="001E1704"/>
    <w:rsid w:val="001E181C"/>
    <w:rsid w:val="001E1B00"/>
    <w:rsid w:val="001E1FB6"/>
    <w:rsid w:val="001E24A1"/>
    <w:rsid w:val="001E31A3"/>
    <w:rsid w:val="001E372B"/>
    <w:rsid w:val="001E3935"/>
    <w:rsid w:val="001E3FF2"/>
    <w:rsid w:val="001E4D82"/>
    <w:rsid w:val="001E4DDD"/>
    <w:rsid w:val="001E5560"/>
    <w:rsid w:val="001E55A3"/>
    <w:rsid w:val="001E58D3"/>
    <w:rsid w:val="001E6682"/>
    <w:rsid w:val="001E695B"/>
    <w:rsid w:val="001E75CC"/>
    <w:rsid w:val="001E79D4"/>
    <w:rsid w:val="001E7F73"/>
    <w:rsid w:val="001F02F8"/>
    <w:rsid w:val="001F121C"/>
    <w:rsid w:val="001F1608"/>
    <w:rsid w:val="001F1FCC"/>
    <w:rsid w:val="001F370E"/>
    <w:rsid w:val="001F4056"/>
    <w:rsid w:val="001F411E"/>
    <w:rsid w:val="001F418C"/>
    <w:rsid w:val="001F43BC"/>
    <w:rsid w:val="001F4682"/>
    <w:rsid w:val="001F550B"/>
    <w:rsid w:val="001F60D6"/>
    <w:rsid w:val="001F616C"/>
    <w:rsid w:val="001F64BB"/>
    <w:rsid w:val="001F7451"/>
    <w:rsid w:val="001F7A22"/>
    <w:rsid w:val="002026C8"/>
    <w:rsid w:val="00202F2C"/>
    <w:rsid w:val="0020326A"/>
    <w:rsid w:val="002036F3"/>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0E"/>
    <w:rsid w:val="00211D15"/>
    <w:rsid w:val="00212306"/>
    <w:rsid w:val="00212E84"/>
    <w:rsid w:val="00213E03"/>
    <w:rsid w:val="002145AC"/>
    <w:rsid w:val="0021462B"/>
    <w:rsid w:val="00214892"/>
    <w:rsid w:val="00214EC2"/>
    <w:rsid w:val="00215035"/>
    <w:rsid w:val="00215326"/>
    <w:rsid w:val="002171AD"/>
    <w:rsid w:val="002173FB"/>
    <w:rsid w:val="00220642"/>
    <w:rsid w:val="00221831"/>
    <w:rsid w:val="002219AD"/>
    <w:rsid w:val="0022261D"/>
    <w:rsid w:val="002229FF"/>
    <w:rsid w:val="002236DB"/>
    <w:rsid w:val="00223912"/>
    <w:rsid w:val="00223FC5"/>
    <w:rsid w:val="0022431F"/>
    <w:rsid w:val="0022507C"/>
    <w:rsid w:val="00225081"/>
    <w:rsid w:val="0022612F"/>
    <w:rsid w:val="0022621A"/>
    <w:rsid w:val="0022650B"/>
    <w:rsid w:val="00227070"/>
    <w:rsid w:val="00227090"/>
    <w:rsid w:val="00227259"/>
    <w:rsid w:val="00227466"/>
    <w:rsid w:val="002277FB"/>
    <w:rsid w:val="00227CBD"/>
    <w:rsid w:val="0023040E"/>
    <w:rsid w:val="0023067E"/>
    <w:rsid w:val="00230AB4"/>
    <w:rsid w:val="0023110B"/>
    <w:rsid w:val="002316C5"/>
    <w:rsid w:val="0023243B"/>
    <w:rsid w:val="00232DE4"/>
    <w:rsid w:val="00232FC5"/>
    <w:rsid w:val="0023341E"/>
    <w:rsid w:val="00233FDC"/>
    <w:rsid w:val="0023406C"/>
    <w:rsid w:val="00234841"/>
    <w:rsid w:val="00234F0C"/>
    <w:rsid w:val="00234F82"/>
    <w:rsid w:val="002350E7"/>
    <w:rsid w:val="00235131"/>
    <w:rsid w:val="00235B97"/>
    <w:rsid w:val="00235D22"/>
    <w:rsid w:val="00236315"/>
    <w:rsid w:val="00236D33"/>
    <w:rsid w:val="00240386"/>
    <w:rsid w:val="002405C3"/>
    <w:rsid w:val="0024077E"/>
    <w:rsid w:val="0024118D"/>
    <w:rsid w:val="002420E0"/>
    <w:rsid w:val="00242102"/>
    <w:rsid w:val="00242659"/>
    <w:rsid w:val="00242F15"/>
    <w:rsid w:val="00243B9B"/>
    <w:rsid w:val="00243C99"/>
    <w:rsid w:val="0024578D"/>
    <w:rsid w:val="00245919"/>
    <w:rsid w:val="00245BAE"/>
    <w:rsid w:val="00245DD1"/>
    <w:rsid w:val="00246368"/>
    <w:rsid w:val="0024657C"/>
    <w:rsid w:val="00246983"/>
    <w:rsid w:val="00246ABC"/>
    <w:rsid w:val="00246D47"/>
    <w:rsid w:val="00246DC6"/>
    <w:rsid w:val="00247E88"/>
    <w:rsid w:val="00251652"/>
    <w:rsid w:val="00251FAE"/>
    <w:rsid w:val="00252671"/>
    <w:rsid w:val="002528C4"/>
    <w:rsid w:val="00252980"/>
    <w:rsid w:val="002529BE"/>
    <w:rsid w:val="00252D50"/>
    <w:rsid w:val="00253032"/>
    <w:rsid w:val="0025352F"/>
    <w:rsid w:val="0025380D"/>
    <w:rsid w:val="00253A7B"/>
    <w:rsid w:val="00253D9A"/>
    <w:rsid w:val="002543CB"/>
    <w:rsid w:val="002544A3"/>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1597"/>
    <w:rsid w:val="00261826"/>
    <w:rsid w:val="002623D3"/>
    <w:rsid w:val="002624E4"/>
    <w:rsid w:val="0026279F"/>
    <w:rsid w:val="00262F6F"/>
    <w:rsid w:val="00263209"/>
    <w:rsid w:val="002633FC"/>
    <w:rsid w:val="002639BB"/>
    <w:rsid w:val="00263D6D"/>
    <w:rsid w:val="00263FB4"/>
    <w:rsid w:val="002643C5"/>
    <w:rsid w:val="002644AB"/>
    <w:rsid w:val="0026461F"/>
    <w:rsid w:val="00264B7B"/>
    <w:rsid w:val="00264C20"/>
    <w:rsid w:val="00264C78"/>
    <w:rsid w:val="002652D7"/>
    <w:rsid w:val="00265BF3"/>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581B"/>
    <w:rsid w:val="002758E3"/>
    <w:rsid w:val="00275D8F"/>
    <w:rsid w:val="00276B8D"/>
    <w:rsid w:val="0027730E"/>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1F"/>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976A1"/>
    <w:rsid w:val="0029792B"/>
    <w:rsid w:val="002A0180"/>
    <w:rsid w:val="002A032D"/>
    <w:rsid w:val="002A0523"/>
    <w:rsid w:val="002A073C"/>
    <w:rsid w:val="002A07BD"/>
    <w:rsid w:val="002A07F5"/>
    <w:rsid w:val="002A09B9"/>
    <w:rsid w:val="002A12F7"/>
    <w:rsid w:val="002A1ABD"/>
    <w:rsid w:val="002A1B5E"/>
    <w:rsid w:val="002A259F"/>
    <w:rsid w:val="002A3772"/>
    <w:rsid w:val="002A3D38"/>
    <w:rsid w:val="002A4666"/>
    <w:rsid w:val="002A61A7"/>
    <w:rsid w:val="002A6202"/>
    <w:rsid w:val="002A633F"/>
    <w:rsid w:val="002A6AAF"/>
    <w:rsid w:val="002A6B60"/>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4DC3"/>
    <w:rsid w:val="002B52DC"/>
    <w:rsid w:val="002B56AD"/>
    <w:rsid w:val="002B5CCA"/>
    <w:rsid w:val="002B5E32"/>
    <w:rsid w:val="002B646F"/>
    <w:rsid w:val="002B741C"/>
    <w:rsid w:val="002B7516"/>
    <w:rsid w:val="002B75B3"/>
    <w:rsid w:val="002C0083"/>
    <w:rsid w:val="002C02F3"/>
    <w:rsid w:val="002C0B97"/>
    <w:rsid w:val="002C11FB"/>
    <w:rsid w:val="002C1D0D"/>
    <w:rsid w:val="002C2038"/>
    <w:rsid w:val="002C2777"/>
    <w:rsid w:val="002C2CA1"/>
    <w:rsid w:val="002C314D"/>
    <w:rsid w:val="002C3539"/>
    <w:rsid w:val="002C356F"/>
    <w:rsid w:val="002C3BF4"/>
    <w:rsid w:val="002C56C1"/>
    <w:rsid w:val="002C594D"/>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ED2"/>
    <w:rsid w:val="002D5937"/>
    <w:rsid w:val="002D608C"/>
    <w:rsid w:val="002D6537"/>
    <w:rsid w:val="002D73ED"/>
    <w:rsid w:val="002D7EA7"/>
    <w:rsid w:val="002E1A4E"/>
    <w:rsid w:val="002E1BB3"/>
    <w:rsid w:val="002E2F25"/>
    <w:rsid w:val="002E31CF"/>
    <w:rsid w:val="002E48BA"/>
    <w:rsid w:val="002E4918"/>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1ADB"/>
    <w:rsid w:val="002F1C2B"/>
    <w:rsid w:val="002F2832"/>
    <w:rsid w:val="002F3B89"/>
    <w:rsid w:val="002F43AF"/>
    <w:rsid w:val="002F4E6A"/>
    <w:rsid w:val="002F4FF9"/>
    <w:rsid w:val="002F5178"/>
    <w:rsid w:val="002F5210"/>
    <w:rsid w:val="002F5267"/>
    <w:rsid w:val="002F5DDB"/>
    <w:rsid w:val="002F648F"/>
    <w:rsid w:val="002F7415"/>
    <w:rsid w:val="002F7964"/>
    <w:rsid w:val="002F7AF1"/>
    <w:rsid w:val="002F7B62"/>
    <w:rsid w:val="003002E7"/>
    <w:rsid w:val="00300997"/>
    <w:rsid w:val="00300ED2"/>
    <w:rsid w:val="003011DA"/>
    <w:rsid w:val="0030235A"/>
    <w:rsid w:val="00302CCB"/>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72A"/>
    <w:rsid w:val="00310BFA"/>
    <w:rsid w:val="00310DC4"/>
    <w:rsid w:val="0031150D"/>
    <w:rsid w:val="00311BEE"/>
    <w:rsid w:val="00311F29"/>
    <w:rsid w:val="00311F99"/>
    <w:rsid w:val="0031237D"/>
    <w:rsid w:val="00313E23"/>
    <w:rsid w:val="00314DB1"/>
    <w:rsid w:val="00314DD3"/>
    <w:rsid w:val="00314E86"/>
    <w:rsid w:val="00314FB0"/>
    <w:rsid w:val="003150CE"/>
    <w:rsid w:val="00315156"/>
    <w:rsid w:val="003151C2"/>
    <w:rsid w:val="0031522B"/>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DC4"/>
    <w:rsid w:val="00332E01"/>
    <w:rsid w:val="00332F19"/>
    <w:rsid w:val="00333266"/>
    <w:rsid w:val="0033344A"/>
    <w:rsid w:val="00333454"/>
    <w:rsid w:val="00333935"/>
    <w:rsid w:val="003343F8"/>
    <w:rsid w:val="003347D9"/>
    <w:rsid w:val="00334CE5"/>
    <w:rsid w:val="00336577"/>
    <w:rsid w:val="00337144"/>
    <w:rsid w:val="00337202"/>
    <w:rsid w:val="0033771C"/>
    <w:rsid w:val="00340329"/>
    <w:rsid w:val="00340430"/>
    <w:rsid w:val="00340B9F"/>
    <w:rsid w:val="00341992"/>
    <w:rsid w:val="00341AAE"/>
    <w:rsid w:val="00341B0D"/>
    <w:rsid w:val="00341B67"/>
    <w:rsid w:val="00342CAB"/>
    <w:rsid w:val="003440DB"/>
    <w:rsid w:val="00344307"/>
    <w:rsid w:val="0034474C"/>
    <w:rsid w:val="0034520B"/>
    <w:rsid w:val="00345446"/>
    <w:rsid w:val="00345711"/>
    <w:rsid w:val="00345720"/>
    <w:rsid w:val="00345AF4"/>
    <w:rsid w:val="00345B52"/>
    <w:rsid w:val="00345F25"/>
    <w:rsid w:val="003460D4"/>
    <w:rsid w:val="0034626D"/>
    <w:rsid w:val="0034663C"/>
    <w:rsid w:val="00347313"/>
    <w:rsid w:val="00347465"/>
    <w:rsid w:val="0034762E"/>
    <w:rsid w:val="00347762"/>
    <w:rsid w:val="00347921"/>
    <w:rsid w:val="00347B82"/>
    <w:rsid w:val="00347E7A"/>
    <w:rsid w:val="00350398"/>
    <w:rsid w:val="00350C10"/>
    <w:rsid w:val="0035104B"/>
    <w:rsid w:val="0035194B"/>
    <w:rsid w:val="00351A8B"/>
    <w:rsid w:val="00351EBC"/>
    <w:rsid w:val="00352DD7"/>
    <w:rsid w:val="003537B6"/>
    <w:rsid w:val="003544EF"/>
    <w:rsid w:val="00354629"/>
    <w:rsid w:val="00354FF6"/>
    <w:rsid w:val="003561A8"/>
    <w:rsid w:val="0035661E"/>
    <w:rsid w:val="003567AB"/>
    <w:rsid w:val="00360004"/>
    <w:rsid w:val="00360661"/>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64E1"/>
    <w:rsid w:val="003775C9"/>
    <w:rsid w:val="00377A27"/>
    <w:rsid w:val="00380422"/>
    <w:rsid w:val="00380823"/>
    <w:rsid w:val="00380CA9"/>
    <w:rsid w:val="0038121F"/>
    <w:rsid w:val="0038211B"/>
    <w:rsid w:val="00382323"/>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44F"/>
    <w:rsid w:val="00390C82"/>
    <w:rsid w:val="00390E90"/>
    <w:rsid w:val="003927E4"/>
    <w:rsid w:val="00392BE0"/>
    <w:rsid w:val="00393068"/>
    <w:rsid w:val="00393391"/>
    <w:rsid w:val="003934E1"/>
    <w:rsid w:val="00393DF2"/>
    <w:rsid w:val="00393E63"/>
    <w:rsid w:val="00393EBD"/>
    <w:rsid w:val="0039419A"/>
    <w:rsid w:val="003944A3"/>
    <w:rsid w:val="0039478A"/>
    <w:rsid w:val="00394E6C"/>
    <w:rsid w:val="003954CD"/>
    <w:rsid w:val="00397F26"/>
    <w:rsid w:val="00397F9B"/>
    <w:rsid w:val="003A0A50"/>
    <w:rsid w:val="003A1265"/>
    <w:rsid w:val="003A13A2"/>
    <w:rsid w:val="003A1619"/>
    <w:rsid w:val="003A1F58"/>
    <w:rsid w:val="003A200E"/>
    <w:rsid w:val="003A2765"/>
    <w:rsid w:val="003A2A72"/>
    <w:rsid w:val="003A346F"/>
    <w:rsid w:val="003A361B"/>
    <w:rsid w:val="003A44BF"/>
    <w:rsid w:val="003A503E"/>
    <w:rsid w:val="003A5417"/>
    <w:rsid w:val="003A56AB"/>
    <w:rsid w:val="003A618A"/>
    <w:rsid w:val="003A6326"/>
    <w:rsid w:val="003A640F"/>
    <w:rsid w:val="003A69FB"/>
    <w:rsid w:val="003A6DB3"/>
    <w:rsid w:val="003A7123"/>
    <w:rsid w:val="003A7961"/>
    <w:rsid w:val="003A7FF6"/>
    <w:rsid w:val="003B002D"/>
    <w:rsid w:val="003B130F"/>
    <w:rsid w:val="003B140D"/>
    <w:rsid w:val="003B1554"/>
    <w:rsid w:val="003B17D7"/>
    <w:rsid w:val="003B1A89"/>
    <w:rsid w:val="003B2132"/>
    <w:rsid w:val="003B27FD"/>
    <w:rsid w:val="003B2C1D"/>
    <w:rsid w:val="003B319C"/>
    <w:rsid w:val="003B352C"/>
    <w:rsid w:val="003B363F"/>
    <w:rsid w:val="003B3CD1"/>
    <w:rsid w:val="003B3FD4"/>
    <w:rsid w:val="003B4011"/>
    <w:rsid w:val="003B405C"/>
    <w:rsid w:val="003B40DC"/>
    <w:rsid w:val="003B4206"/>
    <w:rsid w:val="003B4C2B"/>
    <w:rsid w:val="003B6477"/>
    <w:rsid w:val="003B65C9"/>
    <w:rsid w:val="003B6A3B"/>
    <w:rsid w:val="003B6ADA"/>
    <w:rsid w:val="003B7A17"/>
    <w:rsid w:val="003B7D6D"/>
    <w:rsid w:val="003C0757"/>
    <w:rsid w:val="003C117C"/>
    <w:rsid w:val="003C14AC"/>
    <w:rsid w:val="003C265F"/>
    <w:rsid w:val="003C2EBB"/>
    <w:rsid w:val="003C3111"/>
    <w:rsid w:val="003C319E"/>
    <w:rsid w:val="003C397C"/>
    <w:rsid w:val="003C39FE"/>
    <w:rsid w:val="003C3BF5"/>
    <w:rsid w:val="003C3E39"/>
    <w:rsid w:val="003C46E7"/>
    <w:rsid w:val="003C54E2"/>
    <w:rsid w:val="003C5E4B"/>
    <w:rsid w:val="003C6441"/>
    <w:rsid w:val="003C65FF"/>
    <w:rsid w:val="003C767D"/>
    <w:rsid w:val="003D0482"/>
    <w:rsid w:val="003D0760"/>
    <w:rsid w:val="003D09B9"/>
    <w:rsid w:val="003D0F8C"/>
    <w:rsid w:val="003D1BDE"/>
    <w:rsid w:val="003D2E41"/>
    <w:rsid w:val="003D2EB9"/>
    <w:rsid w:val="003D3474"/>
    <w:rsid w:val="003D43F6"/>
    <w:rsid w:val="003D4E3B"/>
    <w:rsid w:val="003D53D0"/>
    <w:rsid w:val="003D5497"/>
    <w:rsid w:val="003D729E"/>
    <w:rsid w:val="003D78B4"/>
    <w:rsid w:val="003E02DA"/>
    <w:rsid w:val="003E071A"/>
    <w:rsid w:val="003E0DC3"/>
    <w:rsid w:val="003E0E52"/>
    <w:rsid w:val="003E16EE"/>
    <w:rsid w:val="003E17B8"/>
    <w:rsid w:val="003E18A3"/>
    <w:rsid w:val="003E251C"/>
    <w:rsid w:val="003E32AF"/>
    <w:rsid w:val="003E3933"/>
    <w:rsid w:val="003E39B3"/>
    <w:rsid w:val="003E3D34"/>
    <w:rsid w:val="003E3D4C"/>
    <w:rsid w:val="003E3E34"/>
    <w:rsid w:val="003E4027"/>
    <w:rsid w:val="003E4896"/>
    <w:rsid w:val="003E4EDE"/>
    <w:rsid w:val="003E500E"/>
    <w:rsid w:val="003E5094"/>
    <w:rsid w:val="003E58C9"/>
    <w:rsid w:val="003E5B90"/>
    <w:rsid w:val="003E5F6C"/>
    <w:rsid w:val="003E60E2"/>
    <w:rsid w:val="003E7EBC"/>
    <w:rsid w:val="003F0BE7"/>
    <w:rsid w:val="003F237C"/>
    <w:rsid w:val="003F23D6"/>
    <w:rsid w:val="003F2437"/>
    <w:rsid w:val="003F34FA"/>
    <w:rsid w:val="003F456D"/>
    <w:rsid w:val="003F4630"/>
    <w:rsid w:val="003F4665"/>
    <w:rsid w:val="003F4EB3"/>
    <w:rsid w:val="003F5AB4"/>
    <w:rsid w:val="003F694A"/>
    <w:rsid w:val="003F6FD5"/>
    <w:rsid w:val="003F7BCA"/>
    <w:rsid w:val="004005EB"/>
    <w:rsid w:val="00400621"/>
    <w:rsid w:val="00400870"/>
    <w:rsid w:val="004009FD"/>
    <w:rsid w:val="00402490"/>
    <w:rsid w:val="00402681"/>
    <w:rsid w:val="00403DA8"/>
    <w:rsid w:val="00404132"/>
    <w:rsid w:val="004041F1"/>
    <w:rsid w:val="004044AE"/>
    <w:rsid w:val="00404BAC"/>
    <w:rsid w:val="0040572D"/>
    <w:rsid w:val="004065AF"/>
    <w:rsid w:val="00406F12"/>
    <w:rsid w:val="00407841"/>
    <w:rsid w:val="0040799A"/>
    <w:rsid w:val="00410CB1"/>
    <w:rsid w:val="0041118D"/>
    <w:rsid w:val="00411B9C"/>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1CBC"/>
    <w:rsid w:val="0042357F"/>
    <w:rsid w:val="0042497F"/>
    <w:rsid w:val="00424E70"/>
    <w:rsid w:val="0042512E"/>
    <w:rsid w:val="00425E5A"/>
    <w:rsid w:val="0042659C"/>
    <w:rsid w:val="004266C0"/>
    <w:rsid w:val="00426F85"/>
    <w:rsid w:val="0042752C"/>
    <w:rsid w:val="00427C17"/>
    <w:rsid w:val="00427D85"/>
    <w:rsid w:val="00430B2A"/>
    <w:rsid w:val="00430CB7"/>
    <w:rsid w:val="0043134B"/>
    <w:rsid w:val="0043136A"/>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25F"/>
    <w:rsid w:val="00444A4B"/>
    <w:rsid w:val="00444CE0"/>
    <w:rsid w:val="0044507B"/>
    <w:rsid w:val="0044509F"/>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6F"/>
    <w:rsid w:val="00457FEE"/>
    <w:rsid w:val="00461B0A"/>
    <w:rsid w:val="00461EAD"/>
    <w:rsid w:val="00461ED4"/>
    <w:rsid w:val="004623EA"/>
    <w:rsid w:val="004624EE"/>
    <w:rsid w:val="00462E04"/>
    <w:rsid w:val="00463754"/>
    <w:rsid w:val="00463AD6"/>
    <w:rsid w:val="00463D54"/>
    <w:rsid w:val="00463DB9"/>
    <w:rsid w:val="00463DBE"/>
    <w:rsid w:val="00463FF2"/>
    <w:rsid w:val="00464801"/>
    <w:rsid w:val="00464E87"/>
    <w:rsid w:val="00465175"/>
    <w:rsid w:val="00465AB8"/>
    <w:rsid w:val="0046630F"/>
    <w:rsid w:val="00466D92"/>
    <w:rsid w:val="00467475"/>
    <w:rsid w:val="004678E0"/>
    <w:rsid w:val="00470477"/>
    <w:rsid w:val="0047261F"/>
    <w:rsid w:val="0047289F"/>
    <w:rsid w:val="004731AE"/>
    <w:rsid w:val="0047320F"/>
    <w:rsid w:val="00473E96"/>
    <w:rsid w:val="004750E4"/>
    <w:rsid w:val="004762AF"/>
    <w:rsid w:val="004766C7"/>
    <w:rsid w:val="00476AA6"/>
    <w:rsid w:val="00476B0A"/>
    <w:rsid w:val="0047713C"/>
    <w:rsid w:val="004800CC"/>
    <w:rsid w:val="004804BE"/>
    <w:rsid w:val="00481405"/>
    <w:rsid w:val="00481525"/>
    <w:rsid w:val="004818F9"/>
    <w:rsid w:val="00481A6C"/>
    <w:rsid w:val="00481EC2"/>
    <w:rsid w:val="00481F94"/>
    <w:rsid w:val="00482535"/>
    <w:rsid w:val="00482B88"/>
    <w:rsid w:val="00483383"/>
    <w:rsid w:val="00484069"/>
    <w:rsid w:val="0048417F"/>
    <w:rsid w:val="00485316"/>
    <w:rsid w:val="004857D8"/>
    <w:rsid w:val="00486437"/>
    <w:rsid w:val="0048692D"/>
    <w:rsid w:val="00486F63"/>
    <w:rsid w:val="004878E8"/>
    <w:rsid w:val="00487CD0"/>
    <w:rsid w:val="004901D2"/>
    <w:rsid w:val="00490213"/>
    <w:rsid w:val="004914B4"/>
    <w:rsid w:val="004918C7"/>
    <w:rsid w:val="00491A68"/>
    <w:rsid w:val="00492C0E"/>
    <w:rsid w:val="00492CDE"/>
    <w:rsid w:val="00493BDA"/>
    <w:rsid w:val="00494331"/>
    <w:rsid w:val="004943FB"/>
    <w:rsid w:val="00494422"/>
    <w:rsid w:val="004945AA"/>
    <w:rsid w:val="004952D6"/>
    <w:rsid w:val="00495554"/>
    <w:rsid w:val="00495676"/>
    <w:rsid w:val="00495A41"/>
    <w:rsid w:val="00496156"/>
    <w:rsid w:val="0049632B"/>
    <w:rsid w:val="0049691D"/>
    <w:rsid w:val="00496A9E"/>
    <w:rsid w:val="00497423"/>
    <w:rsid w:val="004977D6"/>
    <w:rsid w:val="0049780A"/>
    <w:rsid w:val="004A0745"/>
    <w:rsid w:val="004A0B12"/>
    <w:rsid w:val="004A14F0"/>
    <w:rsid w:val="004A16F1"/>
    <w:rsid w:val="004A17B5"/>
    <w:rsid w:val="004A1D01"/>
    <w:rsid w:val="004A2137"/>
    <w:rsid w:val="004A2985"/>
    <w:rsid w:val="004A37A9"/>
    <w:rsid w:val="004A4A3F"/>
    <w:rsid w:val="004A50DA"/>
    <w:rsid w:val="004A5E38"/>
    <w:rsid w:val="004A629A"/>
    <w:rsid w:val="004A670A"/>
    <w:rsid w:val="004A7D61"/>
    <w:rsid w:val="004B0144"/>
    <w:rsid w:val="004B21B3"/>
    <w:rsid w:val="004B23BC"/>
    <w:rsid w:val="004B25BC"/>
    <w:rsid w:val="004B2BB6"/>
    <w:rsid w:val="004B3181"/>
    <w:rsid w:val="004B383D"/>
    <w:rsid w:val="004B3D54"/>
    <w:rsid w:val="004B43F1"/>
    <w:rsid w:val="004B48A7"/>
    <w:rsid w:val="004B4954"/>
    <w:rsid w:val="004B605D"/>
    <w:rsid w:val="004B623E"/>
    <w:rsid w:val="004B6FA2"/>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B60"/>
    <w:rsid w:val="004C54F3"/>
    <w:rsid w:val="004C57F8"/>
    <w:rsid w:val="004C5C1A"/>
    <w:rsid w:val="004C629D"/>
    <w:rsid w:val="004C6B89"/>
    <w:rsid w:val="004C6D48"/>
    <w:rsid w:val="004C6EDC"/>
    <w:rsid w:val="004C7689"/>
    <w:rsid w:val="004C76F3"/>
    <w:rsid w:val="004C7727"/>
    <w:rsid w:val="004D02BF"/>
    <w:rsid w:val="004D0E46"/>
    <w:rsid w:val="004D0F40"/>
    <w:rsid w:val="004D106E"/>
    <w:rsid w:val="004D126E"/>
    <w:rsid w:val="004D1477"/>
    <w:rsid w:val="004D1715"/>
    <w:rsid w:val="004D1E44"/>
    <w:rsid w:val="004D2838"/>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5A67"/>
    <w:rsid w:val="004E665B"/>
    <w:rsid w:val="004E673A"/>
    <w:rsid w:val="004E73B5"/>
    <w:rsid w:val="004E7BC9"/>
    <w:rsid w:val="004F05F1"/>
    <w:rsid w:val="004F0F34"/>
    <w:rsid w:val="004F16A9"/>
    <w:rsid w:val="004F1AEC"/>
    <w:rsid w:val="004F1B5A"/>
    <w:rsid w:val="004F2246"/>
    <w:rsid w:val="004F25DD"/>
    <w:rsid w:val="004F2696"/>
    <w:rsid w:val="004F2D1D"/>
    <w:rsid w:val="004F3CA2"/>
    <w:rsid w:val="004F3D58"/>
    <w:rsid w:val="004F45B1"/>
    <w:rsid w:val="004F4D49"/>
    <w:rsid w:val="004F59AF"/>
    <w:rsid w:val="004F59E3"/>
    <w:rsid w:val="004F609E"/>
    <w:rsid w:val="004F6569"/>
    <w:rsid w:val="004F6707"/>
    <w:rsid w:val="004F69E0"/>
    <w:rsid w:val="004F748B"/>
    <w:rsid w:val="004F7B47"/>
    <w:rsid w:val="004F7EB2"/>
    <w:rsid w:val="0050024F"/>
    <w:rsid w:val="0050040C"/>
    <w:rsid w:val="005004FF"/>
    <w:rsid w:val="005005AE"/>
    <w:rsid w:val="0050079E"/>
    <w:rsid w:val="005022C5"/>
    <w:rsid w:val="00502332"/>
    <w:rsid w:val="00502983"/>
    <w:rsid w:val="005032B5"/>
    <w:rsid w:val="005033CD"/>
    <w:rsid w:val="0050344A"/>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C93"/>
    <w:rsid w:val="00513D0A"/>
    <w:rsid w:val="00513D96"/>
    <w:rsid w:val="0051439C"/>
    <w:rsid w:val="00515218"/>
    <w:rsid w:val="00515D49"/>
    <w:rsid w:val="005161FC"/>
    <w:rsid w:val="0051643C"/>
    <w:rsid w:val="005164FF"/>
    <w:rsid w:val="00516AE7"/>
    <w:rsid w:val="00516FA8"/>
    <w:rsid w:val="005200C5"/>
    <w:rsid w:val="0052013B"/>
    <w:rsid w:val="00520638"/>
    <w:rsid w:val="0052082E"/>
    <w:rsid w:val="00520C51"/>
    <w:rsid w:val="00521793"/>
    <w:rsid w:val="005218C0"/>
    <w:rsid w:val="0052224C"/>
    <w:rsid w:val="00522E97"/>
    <w:rsid w:val="005231EC"/>
    <w:rsid w:val="00523565"/>
    <w:rsid w:val="005235A5"/>
    <w:rsid w:val="00524156"/>
    <w:rsid w:val="0052457A"/>
    <w:rsid w:val="00524CEA"/>
    <w:rsid w:val="00525D87"/>
    <w:rsid w:val="005264D8"/>
    <w:rsid w:val="005269C6"/>
    <w:rsid w:val="00526F86"/>
    <w:rsid w:val="005274C5"/>
    <w:rsid w:val="00527519"/>
    <w:rsid w:val="00527561"/>
    <w:rsid w:val="00527E99"/>
    <w:rsid w:val="00531125"/>
    <w:rsid w:val="0053131A"/>
    <w:rsid w:val="005320A9"/>
    <w:rsid w:val="00532256"/>
    <w:rsid w:val="005322BA"/>
    <w:rsid w:val="005328BC"/>
    <w:rsid w:val="005330B8"/>
    <w:rsid w:val="005337FF"/>
    <w:rsid w:val="00533E88"/>
    <w:rsid w:val="00534AF9"/>
    <w:rsid w:val="00535942"/>
    <w:rsid w:val="00535D56"/>
    <w:rsid w:val="0053646A"/>
    <w:rsid w:val="0053648E"/>
    <w:rsid w:val="005371AD"/>
    <w:rsid w:val="00537311"/>
    <w:rsid w:val="00537612"/>
    <w:rsid w:val="00537822"/>
    <w:rsid w:val="00537BE8"/>
    <w:rsid w:val="00540CD9"/>
    <w:rsid w:val="00540D1A"/>
    <w:rsid w:val="00540FCA"/>
    <w:rsid w:val="00541070"/>
    <w:rsid w:val="00541111"/>
    <w:rsid w:val="00541235"/>
    <w:rsid w:val="00541ACA"/>
    <w:rsid w:val="00541B3E"/>
    <w:rsid w:val="00542053"/>
    <w:rsid w:val="005422CB"/>
    <w:rsid w:val="00542302"/>
    <w:rsid w:val="0054265D"/>
    <w:rsid w:val="00542DFF"/>
    <w:rsid w:val="00543317"/>
    <w:rsid w:val="00543CC7"/>
    <w:rsid w:val="00543D1F"/>
    <w:rsid w:val="00544FF4"/>
    <w:rsid w:val="0054510B"/>
    <w:rsid w:val="00545433"/>
    <w:rsid w:val="005457D0"/>
    <w:rsid w:val="00545EAA"/>
    <w:rsid w:val="00545F58"/>
    <w:rsid w:val="005460B7"/>
    <w:rsid w:val="0054620C"/>
    <w:rsid w:val="005466E2"/>
    <w:rsid w:val="00546C50"/>
    <w:rsid w:val="00547A8C"/>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9B8"/>
    <w:rsid w:val="00557374"/>
    <w:rsid w:val="005602C9"/>
    <w:rsid w:val="0056091F"/>
    <w:rsid w:val="0056092A"/>
    <w:rsid w:val="00560FEC"/>
    <w:rsid w:val="005618B2"/>
    <w:rsid w:val="00562FB8"/>
    <w:rsid w:val="005631DC"/>
    <w:rsid w:val="005633D3"/>
    <w:rsid w:val="005638B2"/>
    <w:rsid w:val="0056499C"/>
    <w:rsid w:val="00564C5F"/>
    <w:rsid w:val="00566D32"/>
    <w:rsid w:val="00567507"/>
    <w:rsid w:val="00567565"/>
    <w:rsid w:val="00567628"/>
    <w:rsid w:val="00567767"/>
    <w:rsid w:val="00570BB2"/>
    <w:rsid w:val="00571107"/>
    <w:rsid w:val="005715AC"/>
    <w:rsid w:val="005715FD"/>
    <w:rsid w:val="00571AD7"/>
    <w:rsid w:val="0057217F"/>
    <w:rsid w:val="00572373"/>
    <w:rsid w:val="00572646"/>
    <w:rsid w:val="00572CA5"/>
    <w:rsid w:val="00573029"/>
    <w:rsid w:val="00573BA1"/>
    <w:rsid w:val="00573C09"/>
    <w:rsid w:val="00574235"/>
    <w:rsid w:val="00574913"/>
    <w:rsid w:val="00574F29"/>
    <w:rsid w:val="005754F8"/>
    <w:rsid w:val="00575A6B"/>
    <w:rsid w:val="00575B00"/>
    <w:rsid w:val="005778EE"/>
    <w:rsid w:val="00577B60"/>
    <w:rsid w:val="00580518"/>
    <w:rsid w:val="00580AF9"/>
    <w:rsid w:val="00580CC9"/>
    <w:rsid w:val="00580FA2"/>
    <w:rsid w:val="00581AC8"/>
    <w:rsid w:val="00581AC9"/>
    <w:rsid w:val="0058251C"/>
    <w:rsid w:val="00583349"/>
    <w:rsid w:val="00583552"/>
    <w:rsid w:val="00583BFB"/>
    <w:rsid w:val="00583C8F"/>
    <w:rsid w:val="005840DB"/>
    <w:rsid w:val="00584D80"/>
    <w:rsid w:val="005854EA"/>
    <w:rsid w:val="00585C3A"/>
    <w:rsid w:val="00586AC6"/>
    <w:rsid w:val="00586C04"/>
    <w:rsid w:val="00586E2D"/>
    <w:rsid w:val="00587612"/>
    <w:rsid w:val="00587CBA"/>
    <w:rsid w:val="00587DDF"/>
    <w:rsid w:val="005908FA"/>
    <w:rsid w:val="00590AB5"/>
    <w:rsid w:val="00590F0E"/>
    <w:rsid w:val="00591ACA"/>
    <w:rsid w:val="00591C23"/>
    <w:rsid w:val="00592BDF"/>
    <w:rsid w:val="0059430A"/>
    <w:rsid w:val="005943C0"/>
    <w:rsid w:val="00595271"/>
    <w:rsid w:val="00595F0B"/>
    <w:rsid w:val="005973F0"/>
    <w:rsid w:val="00597811"/>
    <w:rsid w:val="00597FA5"/>
    <w:rsid w:val="005A03A3"/>
    <w:rsid w:val="005A11F4"/>
    <w:rsid w:val="005A1869"/>
    <w:rsid w:val="005A216E"/>
    <w:rsid w:val="005A29A4"/>
    <w:rsid w:val="005A34E0"/>
    <w:rsid w:val="005A3B98"/>
    <w:rsid w:val="005A45AF"/>
    <w:rsid w:val="005A4626"/>
    <w:rsid w:val="005A48C9"/>
    <w:rsid w:val="005A5011"/>
    <w:rsid w:val="005A52C7"/>
    <w:rsid w:val="005A5316"/>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1C8"/>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1B3"/>
    <w:rsid w:val="005D1302"/>
    <w:rsid w:val="005D1ACA"/>
    <w:rsid w:val="005D1CAC"/>
    <w:rsid w:val="005D3D97"/>
    <w:rsid w:val="005D4F0F"/>
    <w:rsid w:val="005D512C"/>
    <w:rsid w:val="005D5209"/>
    <w:rsid w:val="005D52F3"/>
    <w:rsid w:val="005D59C0"/>
    <w:rsid w:val="005D5F83"/>
    <w:rsid w:val="005D60E8"/>
    <w:rsid w:val="005D68E7"/>
    <w:rsid w:val="005D6B9D"/>
    <w:rsid w:val="005D7DF7"/>
    <w:rsid w:val="005D7F17"/>
    <w:rsid w:val="005D7FCD"/>
    <w:rsid w:val="005E0005"/>
    <w:rsid w:val="005E00C2"/>
    <w:rsid w:val="005E0554"/>
    <w:rsid w:val="005E0DEA"/>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5CF"/>
    <w:rsid w:val="005F2E30"/>
    <w:rsid w:val="005F2E42"/>
    <w:rsid w:val="005F318F"/>
    <w:rsid w:val="005F3E73"/>
    <w:rsid w:val="005F40F4"/>
    <w:rsid w:val="005F4142"/>
    <w:rsid w:val="005F4787"/>
    <w:rsid w:val="005F5E20"/>
    <w:rsid w:val="005F7351"/>
    <w:rsid w:val="005F73CA"/>
    <w:rsid w:val="005F7AD8"/>
    <w:rsid w:val="005F7DCB"/>
    <w:rsid w:val="006008CF"/>
    <w:rsid w:val="00600A33"/>
    <w:rsid w:val="00600AC7"/>
    <w:rsid w:val="00600F44"/>
    <w:rsid w:val="00601391"/>
    <w:rsid w:val="00602044"/>
    <w:rsid w:val="0060239A"/>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255"/>
    <w:rsid w:val="00620772"/>
    <w:rsid w:val="00620F18"/>
    <w:rsid w:val="0062100B"/>
    <w:rsid w:val="00621825"/>
    <w:rsid w:val="006225B3"/>
    <w:rsid w:val="0062264E"/>
    <w:rsid w:val="0062325A"/>
    <w:rsid w:val="00623873"/>
    <w:rsid w:val="006239C4"/>
    <w:rsid w:val="006241CD"/>
    <w:rsid w:val="00624C40"/>
    <w:rsid w:val="006253D4"/>
    <w:rsid w:val="00626662"/>
    <w:rsid w:val="00627801"/>
    <w:rsid w:val="006324FB"/>
    <w:rsid w:val="00632B13"/>
    <w:rsid w:val="00632C76"/>
    <w:rsid w:val="00633424"/>
    <w:rsid w:val="00633AB4"/>
    <w:rsid w:val="00633C47"/>
    <w:rsid w:val="00634467"/>
    <w:rsid w:val="006351D7"/>
    <w:rsid w:val="00635286"/>
    <w:rsid w:val="00635617"/>
    <w:rsid w:val="00635AA3"/>
    <w:rsid w:val="00635BAC"/>
    <w:rsid w:val="00636788"/>
    <w:rsid w:val="00636C12"/>
    <w:rsid w:val="00636EEE"/>
    <w:rsid w:val="0063748F"/>
    <w:rsid w:val="0064138F"/>
    <w:rsid w:val="00641411"/>
    <w:rsid w:val="006414BC"/>
    <w:rsid w:val="00641506"/>
    <w:rsid w:val="006416B9"/>
    <w:rsid w:val="0064271B"/>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477"/>
    <w:rsid w:val="00653A5F"/>
    <w:rsid w:val="0065402C"/>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EB6"/>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1D0"/>
    <w:rsid w:val="006779C1"/>
    <w:rsid w:val="00680381"/>
    <w:rsid w:val="00680844"/>
    <w:rsid w:val="00680C43"/>
    <w:rsid w:val="00681427"/>
    <w:rsid w:val="006816F6"/>
    <w:rsid w:val="00682129"/>
    <w:rsid w:val="00682788"/>
    <w:rsid w:val="00682DF3"/>
    <w:rsid w:val="00682EC7"/>
    <w:rsid w:val="0068303B"/>
    <w:rsid w:val="006830D4"/>
    <w:rsid w:val="0068393E"/>
    <w:rsid w:val="00684DBD"/>
    <w:rsid w:val="00685086"/>
    <w:rsid w:val="0068548A"/>
    <w:rsid w:val="0068617B"/>
    <w:rsid w:val="006867D2"/>
    <w:rsid w:val="00686EA6"/>
    <w:rsid w:val="00687DDE"/>
    <w:rsid w:val="0069000E"/>
    <w:rsid w:val="00690168"/>
    <w:rsid w:val="006905D0"/>
    <w:rsid w:val="006913F0"/>
    <w:rsid w:val="0069147B"/>
    <w:rsid w:val="00691AE5"/>
    <w:rsid w:val="00691FB4"/>
    <w:rsid w:val="00692878"/>
    <w:rsid w:val="006928C8"/>
    <w:rsid w:val="00692A6C"/>
    <w:rsid w:val="00693799"/>
    <w:rsid w:val="00693E97"/>
    <w:rsid w:val="00694622"/>
    <w:rsid w:val="00694EC4"/>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A720A"/>
    <w:rsid w:val="006B0138"/>
    <w:rsid w:val="006B089A"/>
    <w:rsid w:val="006B0D54"/>
    <w:rsid w:val="006B132F"/>
    <w:rsid w:val="006B29E9"/>
    <w:rsid w:val="006B3A98"/>
    <w:rsid w:val="006B3C72"/>
    <w:rsid w:val="006B4070"/>
    <w:rsid w:val="006B4C22"/>
    <w:rsid w:val="006B4D39"/>
    <w:rsid w:val="006B4DF9"/>
    <w:rsid w:val="006B53C3"/>
    <w:rsid w:val="006B56A2"/>
    <w:rsid w:val="006B5D4F"/>
    <w:rsid w:val="006B641F"/>
    <w:rsid w:val="006B67E0"/>
    <w:rsid w:val="006B6B5D"/>
    <w:rsid w:val="006B6BB1"/>
    <w:rsid w:val="006B6FE8"/>
    <w:rsid w:val="006B701C"/>
    <w:rsid w:val="006B7921"/>
    <w:rsid w:val="006B7F06"/>
    <w:rsid w:val="006C084E"/>
    <w:rsid w:val="006C0EEC"/>
    <w:rsid w:val="006C1ADF"/>
    <w:rsid w:val="006C1EB1"/>
    <w:rsid w:val="006C253A"/>
    <w:rsid w:val="006C27C5"/>
    <w:rsid w:val="006C2E8A"/>
    <w:rsid w:val="006C30F1"/>
    <w:rsid w:val="006C326D"/>
    <w:rsid w:val="006C3658"/>
    <w:rsid w:val="006C3BEF"/>
    <w:rsid w:val="006C3CB8"/>
    <w:rsid w:val="006C3EEB"/>
    <w:rsid w:val="006C4B2D"/>
    <w:rsid w:val="006C4FF6"/>
    <w:rsid w:val="006C550A"/>
    <w:rsid w:val="006C6334"/>
    <w:rsid w:val="006C6345"/>
    <w:rsid w:val="006C6A2C"/>
    <w:rsid w:val="006C7DB5"/>
    <w:rsid w:val="006D0775"/>
    <w:rsid w:val="006D09C6"/>
    <w:rsid w:val="006D178E"/>
    <w:rsid w:val="006D1D4B"/>
    <w:rsid w:val="006D1E94"/>
    <w:rsid w:val="006D248E"/>
    <w:rsid w:val="006D2F3C"/>
    <w:rsid w:val="006D3281"/>
    <w:rsid w:val="006D3339"/>
    <w:rsid w:val="006D44B2"/>
    <w:rsid w:val="006D4530"/>
    <w:rsid w:val="006D5428"/>
    <w:rsid w:val="006D6948"/>
    <w:rsid w:val="006D6BC1"/>
    <w:rsid w:val="006D71A2"/>
    <w:rsid w:val="006D78E6"/>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99E"/>
    <w:rsid w:val="006E3B62"/>
    <w:rsid w:val="006E49C3"/>
    <w:rsid w:val="006E4D14"/>
    <w:rsid w:val="006E4EFC"/>
    <w:rsid w:val="006E4FA2"/>
    <w:rsid w:val="006E5288"/>
    <w:rsid w:val="006E5A00"/>
    <w:rsid w:val="006E5BE2"/>
    <w:rsid w:val="006E659B"/>
    <w:rsid w:val="006E71D4"/>
    <w:rsid w:val="006E7BBA"/>
    <w:rsid w:val="006E7DF4"/>
    <w:rsid w:val="006F0AFA"/>
    <w:rsid w:val="006F0BDE"/>
    <w:rsid w:val="006F1546"/>
    <w:rsid w:val="006F1794"/>
    <w:rsid w:val="006F222D"/>
    <w:rsid w:val="006F222E"/>
    <w:rsid w:val="006F2617"/>
    <w:rsid w:val="006F2EF6"/>
    <w:rsid w:val="006F3BBD"/>
    <w:rsid w:val="006F40CC"/>
    <w:rsid w:val="006F5676"/>
    <w:rsid w:val="006F58F1"/>
    <w:rsid w:val="006F6129"/>
    <w:rsid w:val="006F6FB0"/>
    <w:rsid w:val="006F71AC"/>
    <w:rsid w:val="006F73CA"/>
    <w:rsid w:val="006F7C6F"/>
    <w:rsid w:val="006F7D88"/>
    <w:rsid w:val="007005DD"/>
    <w:rsid w:val="00700974"/>
    <w:rsid w:val="00700BB2"/>
    <w:rsid w:val="007012A2"/>
    <w:rsid w:val="0070139B"/>
    <w:rsid w:val="00701F7C"/>
    <w:rsid w:val="007021E0"/>
    <w:rsid w:val="00702577"/>
    <w:rsid w:val="00702710"/>
    <w:rsid w:val="007028CD"/>
    <w:rsid w:val="00702A7F"/>
    <w:rsid w:val="00702F14"/>
    <w:rsid w:val="007032D6"/>
    <w:rsid w:val="00704165"/>
    <w:rsid w:val="007046AB"/>
    <w:rsid w:val="00704709"/>
    <w:rsid w:val="00704C19"/>
    <w:rsid w:val="007054E2"/>
    <w:rsid w:val="00705774"/>
    <w:rsid w:val="00705880"/>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1CFA"/>
    <w:rsid w:val="007226B3"/>
    <w:rsid w:val="00722BFA"/>
    <w:rsid w:val="00722E73"/>
    <w:rsid w:val="00723189"/>
    <w:rsid w:val="0072368F"/>
    <w:rsid w:val="00724E19"/>
    <w:rsid w:val="00725F4E"/>
    <w:rsid w:val="007263FA"/>
    <w:rsid w:val="00727594"/>
    <w:rsid w:val="007277C8"/>
    <w:rsid w:val="00727EBF"/>
    <w:rsid w:val="0073000D"/>
    <w:rsid w:val="0073059A"/>
    <w:rsid w:val="0073142C"/>
    <w:rsid w:val="00731A88"/>
    <w:rsid w:val="00731CEC"/>
    <w:rsid w:val="00731D69"/>
    <w:rsid w:val="00732144"/>
    <w:rsid w:val="007323CB"/>
    <w:rsid w:val="00732C8F"/>
    <w:rsid w:val="007332CB"/>
    <w:rsid w:val="007340FD"/>
    <w:rsid w:val="007346B3"/>
    <w:rsid w:val="0073498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E11"/>
    <w:rsid w:val="0074343D"/>
    <w:rsid w:val="0074369B"/>
    <w:rsid w:val="00743A4C"/>
    <w:rsid w:val="00743F32"/>
    <w:rsid w:val="00744954"/>
    <w:rsid w:val="00744A74"/>
    <w:rsid w:val="007451A1"/>
    <w:rsid w:val="00746DB1"/>
    <w:rsid w:val="00746EB9"/>
    <w:rsid w:val="00746EFE"/>
    <w:rsid w:val="0074772F"/>
    <w:rsid w:val="0074795B"/>
    <w:rsid w:val="00747BE3"/>
    <w:rsid w:val="00747C05"/>
    <w:rsid w:val="007501D4"/>
    <w:rsid w:val="00751B3F"/>
    <w:rsid w:val="00752A24"/>
    <w:rsid w:val="00753A36"/>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34"/>
    <w:rsid w:val="00775692"/>
    <w:rsid w:val="007756FB"/>
    <w:rsid w:val="007759C0"/>
    <w:rsid w:val="00775CAF"/>
    <w:rsid w:val="00776180"/>
    <w:rsid w:val="00776845"/>
    <w:rsid w:val="00776DD5"/>
    <w:rsid w:val="00777147"/>
    <w:rsid w:val="007774CC"/>
    <w:rsid w:val="007774D3"/>
    <w:rsid w:val="00777B76"/>
    <w:rsid w:val="00777D5B"/>
    <w:rsid w:val="0078065A"/>
    <w:rsid w:val="00780992"/>
    <w:rsid w:val="00780E68"/>
    <w:rsid w:val="007813C4"/>
    <w:rsid w:val="00781415"/>
    <w:rsid w:val="007820F9"/>
    <w:rsid w:val="00782570"/>
    <w:rsid w:val="00783259"/>
    <w:rsid w:val="00783D0B"/>
    <w:rsid w:val="0078458D"/>
    <w:rsid w:val="00786432"/>
    <w:rsid w:val="0078661C"/>
    <w:rsid w:val="0078681F"/>
    <w:rsid w:val="00786D77"/>
    <w:rsid w:val="00786F25"/>
    <w:rsid w:val="00787553"/>
    <w:rsid w:val="007875ED"/>
    <w:rsid w:val="00787657"/>
    <w:rsid w:val="007900DD"/>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FAD"/>
    <w:rsid w:val="007A12F5"/>
    <w:rsid w:val="007A1704"/>
    <w:rsid w:val="007A1B34"/>
    <w:rsid w:val="007A2426"/>
    <w:rsid w:val="007A27AD"/>
    <w:rsid w:val="007A2A89"/>
    <w:rsid w:val="007A2D5C"/>
    <w:rsid w:val="007A4564"/>
    <w:rsid w:val="007A4CBC"/>
    <w:rsid w:val="007A5124"/>
    <w:rsid w:val="007A5BE9"/>
    <w:rsid w:val="007A6982"/>
    <w:rsid w:val="007A6B67"/>
    <w:rsid w:val="007A7058"/>
    <w:rsid w:val="007A75BC"/>
    <w:rsid w:val="007A76C8"/>
    <w:rsid w:val="007A77AE"/>
    <w:rsid w:val="007A7AEF"/>
    <w:rsid w:val="007B0A45"/>
    <w:rsid w:val="007B0E6A"/>
    <w:rsid w:val="007B110A"/>
    <w:rsid w:val="007B3929"/>
    <w:rsid w:val="007B3F44"/>
    <w:rsid w:val="007B3FD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B77"/>
    <w:rsid w:val="007C6E2B"/>
    <w:rsid w:val="007C7697"/>
    <w:rsid w:val="007C76FE"/>
    <w:rsid w:val="007C7A8B"/>
    <w:rsid w:val="007D00B3"/>
    <w:rsid w:val="007D01F3"/>
    <w:rsid w:val="007D04C1"/>
    <w:rsid w:val="007D0AD8"/>
    <w:rsid w:val="007D3193"/>
    <w:rsid w:val="007D3552"/>
    <w:rsid w:val="007D3BC8"/>
    <w:rsid w:val="007D49FC"/>
    <w:rsid w:val="007D59B7"/>
    <w:rsid w:val="007D651C"/>
    <w:rsid w:val="007D6999"/>
    <w:rsid w:val="007D6FDA"/>
    <w:rsid w:val="007D7639"/>
    <w:rsid w:val="007D7B9E"/>
    <w:rsid w:val="007E04FD"/>
    <w:rsid w:val="007E17EB"/>
    <w:rsid w:val="007E1AF0"/>
    <w:rsid w:val="007E1C4E"/>
    <w:rsid w:val="007E2214"/>
    <w:rsid w:val="007E2235"/>
    <w:rsid w:val="007E254B"/>
    <w:rsid w:val="007E316F"/>
    <w:rsid w:val="007E333F"/>
    <w:rsid w:val="007E376F"/>
    <w:rsid w:val="007E427E"/>
    <w:rsid w:val="007E47E6"/>
    <w:rsid w:val="007E6A6D"/>
    <w:rsid w:val="007E72E5"/>
    <w:rsid w:val="007E7E1B"/>
    <w:rsid w:val="007E7F27"/>
    <w:rsid w:val="007F001B"/>
    <w:rsid w:val="007F07BD"/>
    <w:rsid w:val="007F126D"/>
    <w:rsid w:val="007F2020"/>
    <w:rsid w:val="007F3269"/>
    <w:rsid w:val="007F3C7B"/>
    <w:rsid w:val="007F3DDF"/>
    <w:rsid w:val="007F668C"/>
    <w:rsid w:val="007F69A6"/>
    <w:rsid w:val="007F7259"/>
    <w:rsid w:val="007F76EE"/>
    <w:rsid w:val="007F7995"/>
    <w:rsid w:val="007F7B8A"/>
    <w:rsid w:val="008008DB"/>
    <w:rsid w:val="0080261B"/>
    <w:rsid w:val="00803444"/>
    <w:rsid w:val="008039C2"/>
    <w:rsid w:val="00803CA1"/>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8F5"/>
    <w:rsid w:val="0081090A"/>
    <w:rsid w:val="0081094B"/>
    <w:rsid w:val="00811F7E"/>
    <w:rsid w:val="0081278A"/>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24C"/>
    <w:rsid w:val="0082335C"/>
    <w:rsid w:val="0082359B"/>
    <w:rsid w:val="0082364C"/>
    <w:rsid w:val="008245C7"/>
    <w:rsid w:val="00824C88"/>
    <w:rsid w:val="00825627"/>
    <w:rsid w:val="008265D8"/>
    <w:rsid w:val="00826B8C"/>
    <w:rsid w:val="00827302"/>
    <w:rsid w:val="00827750"/>
    <w:rsid w:val="00827C8F"/>
    <w:rsid w:val="00827CCA"/>
    <w:rsid w:val="0083028C"/>
    <w:rsid w:val="00830B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373AB"/>
    <w:rsid w:val="00840309"/>
    <w:rsid w:val="00841F99"/>
    <w:rsid w:val="00842021"/>
    <w:rsid w:val="00842247"/>
    <w:rsid w:val="00842DBA"/>
    <w:rsid w:val="00843277"/>
    <w:rsid w:val="008433C1"/>
    <w:rsid w:val="00844181"/>
    <w:rsid w:val="00844203"/>
    <w:rsid w:val="0084496A"/>
    <w:rsid w:val="00846054"/>
    <w:rsid w:val="008462B5"/>
    <w:rsid w:val="008468B9"/>
    <w:rsid w:val="00846C87"/>
    <w:rsid w:val="0084711E"/>
    <w:rsid w:val="008476B1"/>
    <w:rsid w:val="00847CFF"/>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237"/>
    <w:rsid w:val="00857E4F"/>
    <w:rsid w:val="008601A0"/>
    <w:rsid w:val="0086028F"/>
    <w:rsid w:val="008607C0"/>
    <w:rsid w:val="008614B7"/>
    <w:rsid w:val="008616CC"/>
    <w:rsid w:val="00861DA0"/>
    <w:rsid w:val="00861EF6"/>
    <w:rsid w:val="00862261"/>
    <w:rsid w:val="00863C99"/>
    <w:rsid w:val="00863E68"/>
    <w:rsid w:val="00864456"/>
    <w:rsid w:val="0086484E"/>
    <w:rsid w:val="00864EFC"/>
    <w:rsid w:val="00865067"/>
    <w:rsid w:val="00865D43"/>
    <w:rsid w:val="0086797C"/>
    <w:rsid w:val="00867F01"/>
    <w:rsid w:val="008710CC"/>
    <w:rsid w:val="008715B4"/>
    <w:rsid w:val="008717A0"/>
    <w:rsid w:val="0087191D"/>
    <w:rsid w:val="008719D5"/>
    <w:rsid w:val="00872878"/>
    <w:rsid w:val="00872890"/>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AA6"/>
    <w:rsid w:val="00882B5A"/>
    <w:rsid w:val="00883A52"/>
    <w:rsid w:val="00884109"/>
    <w:rsid w:val="0088411B"/>
    <w:rsid w:val="008841FC"/>
    <w:rsid w:val="008844D3"/>
    <w:rsid w:val="00885230"/>
    <w:rsid w:val="008852FA"/>
    <w:rsid w:val="0088590B"/>
    <w:rsid w:val="008859A0"/>
    <w:rsid w:val="00887383"/>
    <w:rsid w:val="00887849"/>
    <w:rsid w:val="00890237"/>
    <w:rsid w:val="00890842"/>
    <w:rsid w:val="00892307"/>
    <w:rsid w:val="00892465"/>
    <w:rsid w:val="00892F83"/>
    <w:rsid w:val="008941A1"/>
    <w:rsid w:val="008943CC"/>
    <w:rsid w:val="00894E3A"/>
    <w:rsid w:val="008958BF"/>
    <w:rsid w:val="008959AC"/>
    <w:rsid w:val="00895FC8"/>
    <w:rsid w:val="00896AC0"/>
    <w:rsid w:val="008973A2"/>
    <w:rsid w:val="008A003F"/>
    <w:rsid w:val="008A065E"/>
    <w:rsid w:val="008A2102"/>
    <w:rsid w:val="008A298C"/>
    <w:rsid w:val="008A37E1"/>
    <w:rsid w:val="008A38A6"/>
    <w:rsid w:val="008A41BB"/>
    <w:rsid w:val="008A4452"/>
    <w:rsid w:val="008A4A61"/>
    <w:rsid w:val="008A4D8E"/>
    <w:rsid w:val="008A501C"/>
    <w:rsid w:val="008A545F"/>
    <w:rsid w:val="008A5A15"/>
    <w:rsid w:val="008A677D"/>
    <w:rsid w:val="008A7145"/>
    <w:rsid w:val="008A7253"/>
    <w:rsid w:val="008B07A6"/>
    <w:rsid w:val="008B07E9"/>
    <w:rsid w:val="008B09EC"/>
    <w:rsid w:val="008B0A12"/>
    <w:rsid w:val="008B10A1"/>
    <w:rsid w:val="008B115D"/>
    <w:rsid w:val="008B1883"/>
    <w:rsid w:val="008B1E37"/>
    <w:rsid w:val="008B1F54"/>
    <w:rsid w:val="008B236C"/>
    <w:rsid w:val="008B2D8C"/>
    <w:rsid w:val="008B2E32"/>
    <w:rsid w:val="008B2E9E"/>
    <w:rsid w:val="008B3776"/>
    <w:rsid w:val="008B3920"/>
    <w:rsid w:val="008B3CFE"/>
    <w:rsid w:val="008B4A8B"/>
    <w:rsid w:val="008B4C6C"/>
    <w:rsid w:val="008B4DDE"/>
    <w:rsid w:val="008B5027"/>
    <w:rsid w:val="008B50C1"/>
    <w:rsid w:val="008B6031"/>
    <w:rsid w:val="008B62B0"/>
    <w:rsid w:val="008B70D7"/>
    <w:rsid w:val="008B79A0"/>
    <w:rsid w:val="008B7B3F"/>
    <w:rsid w:val="008C008C"/>
    <w:rsid w:val="008C0CD1"/>
    <w:rsid w:val="008C0E5A"/>
    <w:rsid w:val="008C12C4"/>
    <w:rsid w:val="008C2603"/>
    <w:rsid w:val="008C278A"/>
    <w:rsid w:val="008C27A2"/>
    <w:rsid w:val="008C2974"/>
    <w:rsid w:val="008C3238"/>
    <w:rsid w:val="008C348C"/>
    <w:rsid w:val="008C3742"/>
    <w:rsid w:val="008C3A92"/>
    <w:rsid w:val="008C3E26"/>
    <w:rsid w:val="008C43FC"/>
    <w:rsid w:val="008C4BA5"/>
    <w:rsid w:val="008C4C04"/>
    <w:rsid w:val="008C4EE2"/>
    <w:rsid w:val="008C509B"/>
    <w:rsid w:val="008C5401"/>
    <w:rsid w:val="008C5A79"/>
    <w:rsid w:val="008C5DF2"/>
    <w:rsid w:val="008C6A74"/>
    <w:rsid w:val="008C6AC9"/>
    <w:rsid w:val="008C6B08"/>
    <w:rsid w:val="008C6D8C"/>
    <w:rsid w:val="008C6F5E"/>
    <w:rsid w:val="008C7C6B"/>
    <w:rsid w:val="008C7D26"/>
    <w:rsid w:val="008C7EB5"/>
    <w:rsid w:val="008D015F"/>
    <w:rsid w:val="008D0B0A"/>
    <w:rsid w:val="008D0C3E"/>
    <w:rsid w:val="008D0EEC"/>
    <w:rsid w:val="008D1CEE"/>
    <w:rsid w:val="008D28D7"/>
    <w:rsid w:val="008D2D07"/>
    <w:rsid w:val="008D3919"/>
    <w:rsid w:val="008D47AD"/>
    <w:rsid w:val="008D5503"/>
    <w:rsid w:val="008D5AE7"/>
    <w:rsid w:val="008D5C62"/>
    <w:rsid w:val="008D7CDC"/>
    <w:rsid w:val="008D7CF1"/>
    <w:rsid w:val="008E08C6"/>
    <w:rsid w:val="008E10E9"/>
    <w:rsid w:val="008E2633"/>
    <w:rsid w:val="008E270F"/>
    <w:rsid w:val="008E2EF8"/>
    <w:rsid w:val="008E3A6F"/>
    <w:rsid w:val="008E3B5B"/>
    <w:rsid w:val="008E3CB7"/>
    <w:rsid w:val="008E4D76"/>
    <w:rsid w:val="008E5287"/>
    <w:rsid w:val="008E53C6"/>
    <w:rsid w:val="008E57CD"/>
    <w:rsid w:val="008E5F22"/>
    <w:rsid w:val="008E603C"/>
    <w:rsid w:val="008E64E0"/>
    <w:rsid w:val="008E6539"/>
    <w:rsid w:val="008E693C"/>
    <w:rsid w:val="008E6BCF"/>
    <w:rsid w:val="008E6F51"/>
    <w:rsid w:val="008E7067"/>
    <w:rsid w:val="008E7140"/>
    <w:rsid w:val="008E76B0"/>
    <w:rsid w:val="008E7BAA"/>
    <w:rsid w:val="008E7D2D"/>
    <w:rsid w:val="008E7F2C"/>
    <w:rsid w:val="008F0940"/>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D7"/>
    <w:rsid w:val="008F7826"/>
    <w:rsid w:val="008F7AD3"/>
    <w:rsid w:val="00900039"/>
    <w:rsid w:val="0090020C"/>
    <w:rsid w:val="009004CF"/>
    <w:rsid w:val="00900534"/>
    <w:rsid w:val="00900560"/>
    <w:rsid w:val="009015BF"/>
    <w:rsid w:val="009027AC"/>
    <w:rsid w:val="00902ACF"/>
    <w:rsid w:val="00902EB8"/>
    <w:rsid w:val="00902F1E"/>
    <w:rsid w:val="009038CE"/>
    <w:rsid w:val="009046AB"/>
    <w:rsid w:val="00904AFF"/>
    <w:rsid w:val="00904C37"/>
    <w:rsid w:val="00904D5D"/>
    <w:rsid w:val="00904E7E"/>
    <w:rsid w:val="0090532A"/>
    <w:rsid w:val="00905483"/>
    <w:rsid w:val="0090645F"/>
    <w:rsid w:val="00906607"/>
    <w:rsid w:val="00906E8F"/>
    <w:rsid w:val="009074D4"/>
    <w:rsid w:val="009075A5"/>
    <w:rsid w:val="009105B4"/>
    <w:rsid w:val="00910CC6"/>
    <w:rsid w:val="00911EE3"/>
    <w:rsid w:val="0091263E"/>
    <w:rsid w:val="00912C3A"/>
    <w:rsid w:val="00912EBC"/>
    <w:rsid w:val="0091379F"/>
    <w:rsid w:val="00913F4A"/>
    <w:rsid w:val="009147E0"/>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9F3"/>
    <w:rsid w:val="00925E72"/>
    <w:rsid w:val="00925F84"/>
    <w:rsid w:val="00926D4F"/>
    <w:rsid w:val="00927034"/>
    <w:rsid w:val="0092717D"/>
    <w:rsid w:val="009275DB"/>
    <w:rsid w:val="00927BAE"/>
    <w:rsid w:val="00930222"/>
    <w:rsid w:val="0093047D"/>
    <w:rsid w:val="009304AC"/>
    <w:rsid w:val="0093055B"/>
    <w:rsid w:val="0093123D"/>
    <w:rsid w:val="0093137E"/>
    <w:rsid w:val="00931425"/>
    <w:rsid w:val="00931A93"/>
    <w:rsid w:val="0093242F"/>
    <w:rsid w:val="00932786"/>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2EA"/>
    <w:rsid w:val="00946630"/>
    <w:rsid w:val="0094668E"/>
    <w:rsid w:val="00947BE3"/>
    <w:rsid w:val="00947EBD"/>
    <w:rsid w:val="0095070C"/>
    <w:rsid w:val="0095095E"/>
    <w:rsid w:val="00951DCD"/>
    <w:rsid w:val="00951EFB"/>
    <w:rsid w:val="00952EC2"/>
    <w:rsid w:val="009532A8"/>
    <w:rsid w:val="00953860"/>
    <w:rsid w:val="009540BB"/>
    <w:rsid w:val="009543D7"/>
    <w:rsid w:val="00954E7A"/>
    <w:rsid w:val="00954EF9"/>
    <w:rsid w:val="009558C8"/>
    <w:rsid w:val="00955E5C"/>
    <w:rsid w:val="0095676D"/>
    <w:rsid w:val="00957172"/>
    <w:rsid w:val="00957727"/>
    <w:rsid w:val="00957C79"/>
    <w:rsid w:val="009602CC"/>
    <w:rsid w:val="00960ABF"/>
    <w:rsid w:val="00961557"/>
    <w:rsid w:val="0096167E"/>
    <w:rsid w:val="00961B56"/>
    <w:rsid w:val="00962386"/>
    <w:rsid w:val="009623E0"/>
    <w:rsid w:val="00962CE5"/>
    <w:rsid w:val="00962DD0"/>
    <w:rsid w:val="00963241"/>
    <w:rsid w:val="00963D95"/>
    <w:rsid w:val="009645AE"/>
    <w:rsid w:val="00966698"/>
    <w:rsid w:val="00966B64"/>
    <w:rsid w:val="00966C21"/>
    <w:rsid w:val="00967194"/>
    <w:rsid w:val="00967325"/>
    <w:rsid w:val="00967C39"/>
    <w:rsid w:val="00971B4D"/>
    <w:rsid w:val="00971B7C"/>
    <w:rsid w:val="009720B3"/>
    <w:rsid w:val="00972CB6"/>
    <w:rsid w:val="00973524"/>
    <w:rsid w:val="009738BC"/>
    <w:rsid w:val="00973B3C"/>
    <w:rsid w:val="00973DAB"/>
    <w:rsid w:val="00973E9A"/>
    <w:rsid w:val="00974795"/>
    <w:rsid w:val="00974A95"/>
    <w:rsid w:val="00974C30"/>
    <w:rsid w:val="0097535E"/>
    <w:rsid w:val="00975ACA"/>
    <w:rsid w:val="00975B76"/>
    <w:rsid w:val="00975CFD"/>
    <w:rsid w:val="00976304"/>
    <w:rsid w:val="00976498"/>
    <w:rsid w:val="00976745"/>
    <w:rsid w:val="00976E00"/>
    <w:rsid w:val="009777F7"/>
    <w:rsid w:val="00980240"/>
    <w:rsid w:val="00980258"/>
    <w:rsid w:val="009804DE"/>
    <w:rsid w:val="009807B3"/>
    <w:rsid w:val="00980833"/>
    <w:rsid w:val="00980D35"/>
    <w:rsid w:val="0098162B"/>
    <w:rsid w:val="00982656"/>
    <w:rsid w:val="00982D88"/>
    <w:rsid w:val="00982D8C"/>
    <w:rsid w:val="00983B79"/>
    <w:rsid w:val="0098437C"/>
    <w:rsid w:val="009848A0"/>
    <w:rsid w:val="009848BC"/>
    <w:rsid w:val="0098655F"/>
    <w:rsid w:val="00986795"/>
    <w:rsid w:val="0098725C"/>
    <w:rsid w:val="00987470"/>
    <w:rsid w:val="009877EB"/>
    <w:rsid w:val="00987B83"/>
    <w:rsid w:val="00990619"/>
    <w:rsid w:val="0099110F"/>
    <w:rsid w:val="009912E5"/>
    <w:rsid w:val="009918A1"/>
    <w:rsid w:val="00991FE8"/>
    <w:rsid w:val="009923E7"/>
    <w:rsid w:val="0099325C"/>
    <w:rsid w:val="00993F1D"/>
    <w:rsid w:val="009958F2"/>
    <w:rsid w:val="00996904"/>
    <w:rsid w:val="00997785"/>
    <w:rsid w:val="009A015F"/>
    <w:rsid w:val="009A0245"/>
    <w:rsid w:val="009A09F5"/>
    <w:rsid w:val="009A0A1D"/>
    <w:rsid w:val="009A0B6D"/>
    <w:rsid w:val="009A1FDC"/>
    <w:rsid w:val="009A23A5"/>
    <w:rsid w:val="009A270D"/>
    <w:rsid w:val="009A2A75"/>
    <w:rsid w:val="009A2DEF"/>
    <w:rsid w:val="009A34A2"/>
    <w:rsid w:val="009A3B16"/>
    <w:rsid w:val="009A3B7D"/>
    <w:rsid w:val="009A400F"/>
    <w:rsid w:val="009A4660"/>
    <w:rsid w:val="009A566C"/>
    <w:rsid w:val="009A58BC"/>
    <w:rsid w:val="009A6446"/>
    <w:rsid w:val="009A67D7"/>
    <w:rsid w:val="009A6908"/>
    <w:rsid w:val="009A6E69"/>
    <w:rsid w:val="009A6F1F"/>
    <w:rsid w:val="009A7B95"/>
    <w:rsid w:val="009B007C"/>
    <w:rsid w:val="009B0C75"/>
    <w:rsid w:val="009B0F48"/>
    <w:rsid w:val="009B140C"/>
    <w:rsid w:val="009B1464"/>
    <w:rsid w:val="009B214F"/>
    <w:rsid w:val="009B29B7"/>
    <w:rsid w:val="009B2FF9"/>
    <w:rsid w:val="009B3082"/>
    <w:rsid w:val="009B4173"/>
    <w:rsid w:val="009B42CA"/>
    <w:rsid w:val="009B44F1"/>
    <w:rsid w:val="009B44FD"/>
    <w:rsid w:val="009B45EE"/>
    <w:rsid w:val="009B5116"/>
    <w:rsid w:val="009B6106"/>
    <w:rsid w:val="009B63E9"/>
    <w:rsid w:val="009B7C4B"/>
    <w:rsid w:val="009C1FEF"/>
    <w:rsid w:val="009C2279"/>
    <w:rsid w:val="009C2797"/>
    <w:rsid w:val="009C2854"/>
    <w:rsid w:val="009C3B90"/>
    <w:rsid w:val="009C3DA3"/>
    <w:rsid w:val="009C3E17"/>
    <w:rsid w:val="009C46D7"/>
    <w:rsid w:val="009C56B6"/>
    <w:rsid w:val="009C56EC"/>
    <w:rsid w:val="009C693C"/>
    <w:rsid w:val="009C6A58"/>
    <w:rsid w:val="009C6E6F"/>
    <w:rsid w:val="009D0E30"/>
    <w:rsid w:val="009D14FC"/>
    <w:rsid w:val="009D188E"/>
    <w:rsid w:val="009D1941"/>
    <w:rsid w:val="009D208C"/>
    <w:rsid w:val="009D238F"/>
    <w:rsid w:val="009D25D0"/>
    <w:rsid w:val="009D281E"/>
    <w:rsid w:val="009D2B7D"/>
    <w:rsid w:val="009D2F31"/>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A08"/>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1B2"/>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F3"/>
    <w:rsid w:val="00A04639"/>
    <w:rsid w:val="00A0477D"/>
    <w:rsid w:val="00A049E2"/>
    <w:rsid w:val="00A04B54"/>
    <w:rsid w:val="00A05193"/>
    <w:rsid w:val="00A05552"/>
    <w:rsid w:val="00A05FA2"/>
    <w:rsid w:val="00A0705A"/>
    <w:rsid w:val="00A071E0"/>
    <w:rsid w:val="00A072DA"/>
    <w:rsid w:val="00A07646"/>
    <w:rsid w:val="00A11446"/>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B12"/>
    <w:rsid w:val="00A20D61"/>
    <w:rsid w:val="00A20DAD"/>
    <w:rsid w:val="00A21181"/>
    <w:rsid w:val="00A21263"/>
    <w:rsid w:val="00A2131E"/>
    <w:rsid w:val="00A2175B"/>
    <w:rsid w:val="00A21FE2"/>
    <w:rsid w:val="00A2264F"/>
    <w:rsid w:val="00A22970"/>
    <w:rsid w:val="00A22EDC"/>
    <w:rsid w:val="00A23D45"/>
    <w:rsid w:val="00A24549"/>
    <w:rsid w:val="00A24E8E"/>
    <w:rsid w:val="00A25322"/>
    <w:rsid w:val="00A2536D"/>
    <w:rsid w:val="00A25736"/>
    <w:rsid w:val="00A258D2"/>
    <w:rsid w:val="00A25CA1"/>
    <w:rsid w:val="00A2638B"/>
    <w:rsid w:val="00A26429"/>
    <w:rsid w:val="00A2666F"/>
    <w:rsid w:val="00A27F06"/>
    <w:rsid w:val="00A3025F"/>
    <w:rsid w:val="00A3076B"/>
    <w:rsid w:val="00A324C9"/>
    <w:rsid w:val="00A32817"/>
    <w:rsid w:val="00A3284A"/>
    <w:rsid w:val="00A32B1D"/>
    <w:rsid w:val="00A32D0B"/>
    <w:rsid w:val="00A331F1"/>
    <w:rsid w:val="00A333A7"/>
    <w:rsid w:val="00A34141"/>
    <w:rsid w:val="00A343A6"/>
    <w:rsid w:val="00A34471"/>
    <w:rsid w:val="00A3549F"/>
    <w:rsid w:val="00A369FD"/>
    <w:rsid w:val="00A37155"/>
    <w:rsid w:val="00A372AE"/>
    <w:rsid w:val="00A37B56"/>
    <w:rsid w:val="00A40FBE"/>
    <w:rsid w:val="00A418A1"/>
    <w:rsid w:val="00A41D18"/>
    <w:rsid w:val="00A42383"/>
    <w:rsid w:val="00A42926"/>
    <w:rsid w:val="00A42DED"/>
    <w:rsid w:val="00A433AA"/>
    <w:rsid w:val="00A4413C"/>
    <w:rsid w:val="00A448F6"/>
    <w:rsid w:val="00A44BB8"/>
    <w:rsid w:val="00A44C11"/>
    <w:rsid w:val="00A454D4"/>
    <w:rsid w:val="00A457FD"/>
    <w:rsid w:val="00A45A11"/>
    <w:rsid w:val="00A46406"/>
    <w:rsid w:val="00A465BC"/>
    <w:rsid w:val="00A47BFE"/>
    <w:rsid w:val="00A50364"/>
    <w:rsid w:val="00A507F0"/>
    <w:rsid w:val="00A50967"/>
    <w:rsid w:val="00A50AD2"/>
    <w:rsid w:val="00A50FED"/>
    <w:rsid w:val="00A51821"/>
    <w:rsid w:val="00A51988"/>
    <w:rsid w:val="00A51B3D"/>
    <w:rsid w:val="00A52638"/>
    <w:rsid w:val="00A52A9D"/>
    <w:rsid w:val="00A52E85"/>
    <w:rsid w:val="00A53081"/>
    <w:rsid w:val="00A5322E"/>
    <w:rsid w:val="00A534B8"/>
    <w:rsid w:val="00A55E1C"/>
    <w:rsid w:val="00A57127"/>
    <w:rsid w:val="00A57FBF"/>
    <w:rsid w:val="00A6032A"/>
    <w:rsid w:val="00A60CEA"/>
    <w:rsid w:val="00A60E02"/>
    <w:rsid w:val="00A61025"/>
    <w:rsid w:val="00A61593"/>
    <w:rsid w:val="00A618D2"/>
    <w:rsid w:val="00A61B16"/>
    <w:rsid w:val="00A61C25"/>
    <w:rsid w:val="00A62DBA"/>
    <w:rsid w:val="00A62DD3"/>
    <w:rsid w:val="00A6339C"/>
    <w:rsid w:val="00A6434F"/>
    <w:rsid w:val="00A64959"/>
    <w:rsid w:val="00A64C43"/>
    <w:rsid w:val="00A6556A"/>
    <w:rsid w:val="00A65DE9"/>
    <w:rsid w:val="00A660AB"/>
    <w:rsid w:val="00A667C4"/>
    <w:rsid w:val="00A669D1"/>
    <w:rsid w:val="00A66DB5"/>
    <w:rsid w:val="00A66F25"/>
    <w:rsid w:val="00A70116"/>
    <w:rsid w:val="00A714C2"/>
    <w:rsid w:val="00A71601"/>
    <w:rsid w:val="00A7171B"/>
    <w:rsid w:val="00A71735"/>
    <w:rsid w:val="00A7281C"/>
    <w:rsid w:val="00A72BCF"/>
    <w:rsid w:val="00A72D02"/>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78D"/>
    <w:rsid w:val="00A828BE"/>
    <w:rsid w:val="00A830B2"/>
    <w:rsid w:val="00A8329D"/>
    <w:rsid w:val="00A832EB"/>
    <w:rsid w:val="00A83542"/>
    <w:rsid w:val="00A83661"/>
    <w:rsid w:val="00A84184"/>
    <w:rsid w:val="00A84EC8"/>
    <w:rsid w:val="00A84F44"/>
    <w:rsid w:val="00A85B1E"/>
    <w:rsid w:val="00A86033"/>
    <w:rsid w:val="00A861D6"/>
    <w:rsid w:val="00A8681D"/>
    <w:rsid w:val="00A86E86"/>
    <w:rsid w:val="00A8730B"/>
    <w:rsid w:val="00A878C9"/>
    <w:rsid w:val="00A87EBA"/>
    <w:rsid w:val="00A87FE4"/>
    <w:rsid w:val="00A90321"/>
    <w:rsid w:val="00A90A22"/>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97B31"/>
    <w:rsid w:val="00AA016F"/>
    <w:rsid w:val="00AA0173"/>
    <w:rsid w:val="00AA14AB"/>
    <w:rsid w:val="00AA158E"/>
    <w:rsid w:val="00AA1AC6"/>
    <w:rsid w:val="00AA2150"/>
    <w:rsid w:val="00AA3EA2"/>
    <w:rsid w:val="00AA40E8"/>
    <w:rsid w:val="00AA4BFE"/>
    <w:rsid w:val="00AA5C3A"/>
    <w:rsid w:val="00AA6E70"/>
    <w:rsid w:val="00AA6FA7"/>
    <w:rsid w:val="00AA72C0"/>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D0A"/>
    <w:rsid w:val="00AB2F52"/>
    <w:rsid w:val="00AB31DC"/>
    <w:rsid w:val="00AB3834"/>
    <w:rsid w:val="00AB3A65"/>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4A72"/>
    <w:rsid w:val="00AC5CC4"/>
    <w:rsid w:val="00AC5FB2"/>
    <w:rsid w:val="00AC6009"/>
    <w:rsid w:val="00AC69F5"/>
    <w:rsid w:val="00AC6DC6"/>
    <w:rsid w:val="00AC7792"/>
    <w:rsid w:val="00AC7F89"/>
    <w:rsid w:val="00AD0416"/>
    <w:rsid w:val="00AD0D58"/>
    <w:rsid w:val="00AD0F02"/>
    <w:rsid w:val="00AD1506"/>
    <w:rsid w:val="00AD30BA"/>
    <w:rsid w:val="00AD3571"/>
    <w:rsid w:val="00AD39B2"/>
    <w:rsid w:val="00AD3EC8"/>
    <w:rsid w:val="00AD41D1"/>
    <w:rsid w:val="00AD4481"/>
    <w:rsid w:val="00AD4D50"/>
    <w:rsid w:val="00AD4ECD"/>
    <w:rsid w:val="00AD56A9"/>
    <w:rsid w:val="00AD586D"/>
    <w:rsid w:val="00AD63DE"/>
    <w:rsid w:val="00AD6A15"/>
    <w:rsid w:val="00AD7C6A"/>
    <w:rsid w:val="00AE068C"/>
    <w:rsid w:val="00AE1E0F"/>
    <w:rsid w:val="00AE21F8"/>
    <w:rsid w:val="00AE2F82"/>
    <w:rsid w:val="00AE31FC"/>
    <w:rsid w:val="00AE352A"/>
    <w:rsid w:val="00AE3D7B"/>
    <w:rsid w:val="00AE429C"/>
    <w:rsid w:val="00AE464E"/>
    <w:rsid w:val="00AE4651"/>
    <w:rsid w:val="00AE4941"/>
    <w:rsid w:val="00AE4A84"/>
    <w:rsid w:val="00AE5E00"/>
    <w:rsid w:val="00AE6366"/>
    <w:rsid w:val="00AE704C"/>
    <w:rsid w:val="00AE72A4"/>
    <w:rsid w:val="00AE7B5F"/>
    <w:rsid w:val="00AF0037"/>
    <w:rsid w:val="00AF01CF"/>
    <w:rsid w:val="00AF044F"/>
    <w:rsid w:val="00AF0F35"/>
    <w:rsid w:val="00AF13F7"/>
    <w:rsid w:val="00AF1E9A"/>
    <w:rsid w:val="00AF234B"/>
    <w:rsid w:val="00AF23CC"/>
    <w:rsid w:val="00AF2A1B"/>
    <w:rsid w:val="00AF2D8B"/>
    <w:rsid w:val="00AF2F6C"/>
    <w:rsid w:val="00AF423F"/>
    <w:rsid w:val="00AF4804"/>
    <w:rsid w:val="00AF55B0"/>
    <w:rsid w:val="00AF606B"/>
    <w:rsid w:val="00AF6471"/>
    <w:rsid w:val="00AF68E5"/>
    <w:rsid w:val="00AF7073"/>
    <w:rsid w:val="00AF7816"/>
    <w:rsid w:val="00AF7CB3"/>
    <w:rsid w:val="00B0060D"/>
    <w:rsid w:val="00B00AD6"/>
    <w:rsid w:val="00B00C2F"/>
    <w:rsid w:val="00B01486"/>
    <w:rsid w:val="00B01DB3"/>
    <w:rsid w:val="00B01F95"/>
    <w:rsid w:val="00B034B9"/>
    <w:rsid w:val="00B036D0"/>
    <w:rsid w:val="00B0389C"/>
    <w:rsid w:val="00B04091"/>
    <w:rsid w:val="00B0413C"/>
    <w:rsid w:val="00B0484F"/>
    <w:rsid w:val="00B04EB6"/>
    <w:rsid w:val="00B04F79"/>
    <w:rsid w:val="00B059BB"/>
    <w:rsid w:val="00B05AEC"/>
    <w:rsid w:val="00B0671C"/>
    <w:rsid w:val="00B06848"/>
    <w:rsid w:val="00B07073"/>
    <w:rsid w:val="00B07299"/>
    <w:rsid w:val="00B101CF"/>
    <w:rsid w:val="00B101F1"/>
    <w:rsid w:val="00B10581"/>
    <w:rsid w:val="00B10786"/>
    <w:rsid w:val="00B10999"/>
    <w:rsid w:val="00B116EF"/>
    <w:rsid w:val="00B12E04"/>
    <w:rsid w:val="00B13214"/>
    <w:rsid w:val="00B13A94"/>
    <w:rsid w:val="00B15DA0"/>
    <w:rsid w:val="00B16C1C"/>
    <w:rsid w:val="00B16EA7"/>
    <w:rsid w:val="00B1792A"/>
    <w:rsid w:val="00B17E5F"/>
    <w:rsid w:val="00B20292"/>
    <w:rsid w:val="00B20377"/>
    <w:rsid w:val="00B20506"/>
    <w:rsid w:val="00B213E4"/>
    <w:rsid w:val="00B214A5"/>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ECD"/>
    <w:rsid w:val="00B26F16"/>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377"/>
    <w:rsid w:val="00B52F64"/>
    <w:rsid w:val="00B53CB2"/>
    <w:rsid w:val="00B54691"/>
    <w:rsid w:val="00B54E78"/>
    <w:rsid w:val="00B56FA7"/>
    <w:rsid w:val="00B57039"/>
    <w:rsid w:val="00B572FF"/>
    <w:rsid w:val="00B57338"/>
    <w:rsid w:val="00B57F5E"/>
    <w:rsid w:val="00B60442"/>
    <w:rsid w:val="00B60811"/>
    <w:rsid w:val="00B6107A"/>
    <w:rsid w:val="00B6122B"/>
    <w:rsid w:val="00B61333"/>
    <w:rsid w:val="00B6218B"/>
    <w:rsid w:val="00B62618"/>
    <w:rsid w:val="00B62DFD"/>
    <w:rsid w:val="00B62EC7"/>
    <w:rsid w:val="00B63160"/>
    <w:rsid w:val="00B6329B"/>
    <w:rsid w:val="00B63340"/>
    <w:rsid w:val="00B641B2"/>
    <w:rsid w:val="00B64B29"/>
    <w:rsid w:val="00B65687"/>
    <w:rsid w:val="00B65742"/>
    <w:rsid w:val="00B66247"/>
    <w:rsid w:val="00B668F3"/>
    <w:rsid w:val="00B70B09"/>
    <w:rsid w:val="00B71166"/>
    <w:rsid w:val="00B71286"/>
    <w:rsid w:val="00B71396"/>
    <w:rsid w:val="00B71442"/>
    <w:rsid w:val="00B72020"/>
    <w:rsid w:val="00B723B8"/>
    <w:rsid w:val="00B7252C"/>
    <w:rsid w:val="00B725E3"/>
    <w:rsid w:val="00B72631"/>
    <w:rsid w:val="00B733DA"/>
    <w:rsid w:val="00B735E4"/>
    <w:rsid w:val="00B7388C"/>
    <w:rsid w:val="00B73B8A"/>
    <w:rsid w:val="00B746E5"/>
    <w:rsid w:val="00B749B3"/>
    <w:rsid w:val="00B74D0E"/>
    <w:rsid w:val="00B752A4"/>
    <w:rsid w:val="00B756C3"/>
    <w:rsid w:val="00B76100"/>
    <w:rsid w:val="00B7635A"/>
    <w:rsid w:val="00B764F2"/>
    <w:rsid w:val="00B76655"/>
    <w:rsid w:val="00B779D7"/>
    <w:rsid w:val="00B80598"/>
    <w:rsid w:val="00B80965"/>
    <w:rsid w:val="00B80B5F"/>
    <w:rsid w:val="00B80D8D"/>
    <w:rsid w:val="00B81220"/>
    <w:rsid w:val="00B822C0"/>
    <w:rsid w:val="00B84AAE"/>
    <w:rsid w:val="00B84EDE"/>
    <w:rsid w:val="00B8543A"/>
    <w:rsid w:val="00B85F49"/>
    <w:rsid w:val="00B86139"/>
    <w:rsid w:val="00B863D2"/>
    <w:rsid w:val="00B869E7"/>
    <w:rsid w:val="00B86C05"/>
    <w:rsid w:val="00B877A3"/>
    <w:rsid w:val="00B87C8E"/>
    <w:rsid w:val="00B87CB1"/>
    <w:rsid w:val="00B90227"/>
    <w:rsid w:val="00B90407"/>
    <w:rsid w:val="00B912A1"/>
    <w:rsid w:val="00B91654"/>
    <w:rsid w:val="00B91CE2"/>
    <w:rsid w:val="00B920B6"/>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945"/>
    <w:rsid w:val="00BB0B44"/>
    <w:rsid w:val="00BB0EA5"/>
    <w:rsid w:val="00BB176E"/>
    <w:rsid w:val="00BB220F"/>
    <w:rsid w:val="00BB24BC"/>
    <w:rsid w:val="00BB2DA2"/>
    <w:rsid w:val="00BB33AC"/>
    <w:rsid w:val="00BB3673"/>
    <w:rsid w:val="00BB40BB"/>
    <w:rsid w:val="00BB4BA3"/>
    <w:rsid w:val="00BB4BEC"/>
    <w:rsid w:val="00BB5FE9"/>
    <w:rsid w:val="00BB6488"/>
    <w:rsid w:val="00BB6887"/>
    <w:rsid w:val="00BB68EE"/>
    <w:rsid w:val="00BB78EB"/>
    <w:rsid w:val="00BC085F"/>
    <w:rsid w:val="00BC0E99"/>
    <w:rsid w:val="00BC11B4"/>
    <w:rsid w:val="00BC2158"/>
    <w:rsid w:val="00BC2E91"/>
    <w:rsid w:val="00BC36CE"/>
    <w:rsid w:val="00BC3B66"/>
    <w:rsid w:val="00BC3DBD"/>
    <w:rsid w:val="00BC3E96"/>
    <w:rsid w:val="00BC401A"/>
    <w:rsid w:val="00BC4916"/>
    <w:rsid w:val="00BC5736"/>
    <w:rsid w:val="00BC5B77"/>
    <w:rsid w:val="00BC5E36"/>
    <w:rsid w:val="00BC61FB"/>
    <w:rsid w:val="00BC6DCE"/>
    <w:rsid w:val="00BC6FD6"/>
    <w:rsid w:val="00BC7A70"/>
    <w:rsid w:val="00BD1D99"/>
    <w:rsid w:val="00BD200F"/>
    <w:rsid w:val="00BD20B1"/>
    <w:rsid w:val="00BD25BE"/>
    <w:rsid w:val="00BD2AF8"/>
    <w:rsid w:val="00BD2D11"/>
    <w:rsid w:val="00BD34BB"/>
    <w:rsid w:val="00BD3F17"/>
    <w:rsid w:val="00BD43FC"/>
    <w:rsid w:val="00BD48B7"/>
    <w:rsid w:val="00BD49D9"/>
    <w:rsid w:val="00BD4C83"/>
    <w:rsid w:val="00BD5387"/>
    <w:rsid w:val="00BD554F"/>
    <w:rsid w:val="00BD595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170"/>
    <w:rsid w:val="00BF046D"/>
    <w:rsid w:val="00BF0A1B"/>
    <w:rsid w:val="00BF13EF"/>
    <w:rsid w:val="00BF14E7"/>
    <w:rsid w:val="00BF1F67"/>
    <w:rsid w:val="00BF1FCC"/>
    <w:rsid w:val="00BF2648"/>
    <w:rsid w:val="00BF2B52"/>
    <w:rsid w:val="00BF306D"/>
    <w:rsid w:val="00BF3F7E"/>
    <w:rsid w:val="00BF40EB"/>
    <w:rsid w:val="00BF454E"/>
    <w:rsid w:val="00BF4888"/>
    <w:rsid w:val="00BF4B95"/>
    <w:rsid w:val="00BF54BA"/>
    <w:rsid w:val="00BF60D9"/>
    <w:rsid w:val="00BF6488"/>
    <w:rsid w:val="00BF64D6"/>
    <w:rsid w:val="00BF7713"/>
    <w:rsid w:val="00C00524"/>
    <w:rsid w:val="00C01035"/>
    <w:rsid w:val="00C0166C"/>
    <w:rsid w:val="00C01B5C"/>
    <w:rsid w:val="00C022AA"/>
    <w:rsid w:val="00C02454"/>
    <w:rsid w:val="00C03DAE"/>
    <w:rsid w:val="00C040FA"/>
    <w:rsid w:val="00C0512A"/>
    <w:rsid w:val="00C05230"/>
    <w:rsid w:val="00C056D3"/>
    <w:rsid w:val="00C058A7"/>
    <w:rsid w:val="00C05E35"/>
    <w:rsid w:val="00C06056"/>
    <w:rsid w:val="00C06334"/>
    <w:rsid w:val="00C063B9"/>
    <w:rsid w:val="00C0656A"/>
    <w:rsid w:val="00C06A09"/>
    <w:rsid w:val="00C06C1D"/>
    <w:rsid w:val="00C06FC7"/>
    <w:rsid w:val="00C07953"/>
    <w:rsid w:val="00C07D54"/>
    <w:rsid w:val="00C10F3A"/>
    <w:rsid w:val="00C11191"/>
    <w:rsid w:val="00C11FE8"/>
    <w:rsid w:val="00C1212D"/>
    <w:rsid w:val="00C12965"/>
    <w:rsid w:val="00C12DC2"/>
    <w:rsid w:val="00C12DD8"/>
    <w:rsid w:val="00C149A2"/>
    <w:rsid w:val="00C15639"/>
    <w:rsid w:val="00C15F48"/>
    <w:rsid w:val="00C16235"/>
    <w:rsid w:val="00C165C1"/>
    <w:rsid w:val="00C16665"/>
    <w:rsid w:val="00C16DEF"/>
    <w:rsid w:val="00C20A5B"/>
    <w:rsid w:val="00C21468"/>
    <w:rsid w:val="00C21757"/>
    <w:rsid w:val="00C21B32"/>
    <w:rsid w:val="00C21F29"/>
    <w:rsid w:val="00C222DD"/>
    <w:rsid w:val="00C22572"/>
    <w:rsid w:val="00C22D55"/>
    <w:rsid w:val="00C22F06"/>
    <w:rsid w:val="00C2319B"/>
    <w:rsid w:val="00C237DF"/>
    <w:rsid w:val="00C23A8D"/>
    <w:rsid w:val="00C23FD3"/>
    <w:rsid w:val="00C242EF"/>
    <w:rsid w:val="00C246D8"/>
    <w:rsid w:val="00C249F6"/>
    <w:rsid w:val="00C251A5"/>
    <w:rsid w:val="00C25526"/>
    <w:rsid w:val="00C26638"/>
    <w:rsid w:val="00C277B4"/>
    <w:rsid w:val="00C27EEC"/>
    <w:rsid w:val="00C3044A"/>
    <w:rsid w:val="00C307E2"/>
    <w:rsid w:val="00C30943"/>
    <w:rsid w:val="00C31D99"/>
    <w:rsid w:val="00C31E75"/>
    <w:rsid w:val="00C32C29"/>
    <w:rsid w:val="00C32D8B"/>
    <w:rsid w:val="00C32FCF"/>
    <w:rsid w:val="00C34405"/>
    <w:rsid w:val="00C346D8"/>
    <w:rsid w:val="00C34856"/>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8C9"/>
    <w:rsid w:val="00C42986"/>
    <w:rsid w:val="00C42B22"/>
    <w:rsid w:val="00C433C2"/>
    <w:rsid w:val="00C43498"/>
    <w:rsid w:val="00C4361B"/>
    <w:rsid w:val="00C43786"/>
    <w:rsid w:val="00C4398E"/>
    <w:rsid w:val="00C4457F"/>
    <w:rsid w:val="00C44A7F"/>
    <w:rsid w:val="00C4535E"/>
    <w:rsid w:val="00C456D8"/>
    <w:rsid w:val="00C45BA2"/>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157"/>
    <w:rsid w:val="00C70AC7"/>
    <w:rsid w:val="00C70C0E"/>
    <w:rsid w:val="00C7153F"/>
    <w:rsid w:val="00C71AD4"/>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5FE2"/>
    <w:rsid w:val="00C7611E"/>
    <w:rsid w:val="00C76969"/>
    <w:rsid w:val="00C76B45"/>
    <w:rsid w:val="00C77792"/>
    <w:rsid w:val="00C77A2F"/>
    <w:rsid w:val="00C77A8D"/>
    <w:rsid w:val="00C815FA"/>
    <w:rsid w:val="00C81ACB"/>
    <w:rsid w:val="00C825CA"/>
    <w:rsid w:val="00C8291D"/>
    <w:rsid w:val="00C83068"/>
    <w:rsid w:val="00C833E2"/>
    <w:rsid w:val="00C84F60"/>
    <w:rsid w:val="00C852EA"/>
    <w:rsid w:val="00C85626"/>
    <w:rsid w:val="00C857B1"/>
    <w:rsid w:val="00C858F5"/>
    <w:rsid w:val="00C85A5C"/>
    <w:rsid w:val="00C85E30"/>
    <w:rsid w:val="00C86429"/>
    <w:rsid w:val="00C86464"/>
    <w:rsid w:val="00C86BB6"/>
    <w:rsid w:val="00C870B3"/>
    <w:rsid w:val="00C87356"/>
    <w:rsid w:val="00C914D1"/>
    <w:rsid w:val="00C91D45"/>
    <w:rsid w:val="00C93572"/>
    <w:rsid w:val="00C93737"/>
    <w:rsid w:val="00C937A9"/>
    <w:rsid w:val="00C93E75"/>
    <w:rsid w:val="00C94B2A"/>
    <w:rsid w:val="00C958EC"/>
    <w:rsid w:val="00C95A6D"/>
    <w:rsid w:val="00C95B63"/>
    <w:rsid w:val="00C95DE0"/>
    <w:rsid w:val="00C95E65"/>
    <w:rsid w:val="00C95F93"/>
    <w:rsid w:val="00C96BB6"/>
    <w:rsid w:val="00C96C85"/>
    <w:rsid w:val="00C97002"/>
    <w:rsid w:val="00C97F64"/>
    <w:rsid w:val="00CA00FE"/>
    <w:rsid w:val="00CA05C9"/>
    <w:rsid w:val="00CA06AB"/>
    <w:rsid w:val="00CA1038"/>
    <w:rsid w:val="00CA140D"/>
    <w:rsid w:val="00CA1FF7"/>
    <w:rsid w:val="00CA25C0"/>
    <w:rsid w:val="00CA28F6"/>
    <w:rsid w:val="00CA2FF3"/>
    <w:rsid w:val="00CA3DD8"/>
    <w:rsid w:val="00CA51A8"/>
    <w:rsid w:val="00CA555F"/>
    <w:rsid w:val="00CA6096"/>
    <w:rsid w:val="00CA6C56"/>
    <w:rsid w:val="00CA6FAB"/>
    <w:rsid w:val="00CA7907"/>
    <w:rsid w:val="00CA7F4E"/>
    <w:rsid w:val="00CB0985"/>
    <w:rsid w:val="00CB0E51"/>
    <w:rsid w:val="00CB0EBC"/>
    <w:rsid w:val="00CB0F23"/>
    <w:rsid w:val="00CB1962"/>
    <w:rsid w:val="00CB3615"/>
    <w:rsid w:val="00CB3FE2"/>
    <w:rsid w:val="00CB4000"/>
    <w:rsid w:val="00CB4609"/>
    <w:rsid w:val="00CB4722"/>
    <w:rsid w:val="00CB4B2A"/>
    <w:rsid w:val="00CB58CD"/>
    <w:rsid w:val="00CB5E1B"/>
    <w:rsid w:val="00CB63B4"/>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1CBB"/>
    <w:rsid w:val="00CD239A"/>
    <w:rsid w:val="00CD266A"/>
    <w:rsid w:val="00CD2B28"/>
    <w:rsid w:val="00CD2FC4"/>
    <w:rsid w:val="00CD4477"/>
    <w:rsid w:val="00CD4945"/>
    <w:rsid w:val="00CD5235"/>
    <w:rsid w:val="00CD5378"/>
    <w:rsid w:val="00CD593F"/>
    <w:rsid w:val="00CE0269"/>
    <w:rsid w:val="00CE06C4"/>
    <w:rsid w:val="00CE0928"/>
    <w:rsid w:val="00CE1909"/>
    <w:rsid w:val="00CE1B72"/>
    <w:rsid w:val="00CE1D3E"/>
    <w:rsid w:val="00CE1EB8"/>
    <w:rsid w:val="00CE249B"/>
    <w:rsid w:val="00CE26F8"/>
    <w:rsid w:val="00CE2764"/>
    <w:rsid w:val="00CE331E"/>
    <w:rsid w:val="00CE3A31"/>
    <w:rsid w:val="00CE4C50"/>
    <w:rsid w:val="00CE649D"/>
    <w:rsid w:val="00CE6597"/>
    <w:rsid w:val="00CE6966"/>
    <w:rsid w:val="00CE69C0"/>
    <w:rsid w:val="00CE7A2C"/>
    <w:rsid w:val="00CF026D"/>
    <w:rsid w:val="00CF0542"/>
    <w:rsid w:val="00CF102D"/>
    <w:rsid w:val="00CF12AE"/>
    <w:rsid w:val="00CF187C"/>
    <w:rsid w:val="00CF1966"/>
    <w:rsid w:val="00CF1BE8"/>
    <w:rsid w:val="00CF1BF9"/>
    <w:rsid w:val="00CF1D53"/>
    <w:rsid w:val="00CF1F1B"/>
    <w:rsid w:val="00CF1F1D"/>
    <w:rsid w:val="00CF21E6"/>
    <w:rsid w:val="00CF3249"/>
    <w:rsid w:val="00CF3364"/>
    <w:rsid w:val="00CF3525"/>
    <w:rsid w:val="00CF3DD9"/>
    <w:rsid w:val="00CF400B"/>
    <w:rsid w:val="00CF431E"/>
    <w:rsid w:val="00CF4524"/>
    <w:rsid w:val="00CF47B7"/>
    <w:rsid w:val="00CF4BBC"/>
    <w:rsid w:val="00CF5513"/>
    <w:rsid w:val="00CF5DCF"/>
    <w:rsid w:val="00CF5DFA"/>
    <w:rsid w:val="00CF6003"/>
    <w:rsid w:val="00CF6FDE"/>
    <w:rsid w:val="00CF74ED"/>
    <w:rsid w:val="00CF7BD6"/>
    <w:rsid w:val="00D00111"/>
    <w:rsid w:val="00D00511"/>
    <w:rsid w:val="00D00E27"/>
    <w:rsid w:val="00D00F0B"/>
    <w:rsid w:val="00D021BC"/>
    <w:rsid w:val="00D02AB2"/>
    <w:rsid w:val="00D02C32"/>
    <w:rsid w:val="00D031B1"/>
    <w:rsid w:val="00D03812"/>
    <w:rsid w:val="00D03DBB"/>
    <w:rsid w:val="00D04279"/>
    <w:rsid w:val="00D04337"/>
    <w:rsid w:val="00D0495B"/>
    <w:rsid w:val="00D053E1"/>
    <w:rsid w:val="00D05B51"/>
    <w:rsid w:val="00D061AB"/>
    <w:rsid w:val="00D0623B"/>
    <w:rsid w:val="00D0664E"/>
    <w:rsid w:val="00D06945"/>
    <w:rsid w:val="00D07932"/>
    <w:rsid w:val="00D07A23"/>
    <w:rsid w:val="00D1012E"/>
    <w:rsid w:val="00D10467"/>
    <w:rsid w:val="00D106DA"/>
    <w:rsid w:val="00D10CDE"/>
    <w:rsid w:val="00D10E49"/>
    <w:rsid w:val="00D117A5"/>
    <w:rsid w:val="00D1193B"/>
    <w:rsid w:val="00D1272D"/>
    <w:rsid w:val="00D134CF"/>
    <w:rsid w:val="00D1391B"/>
    <w:rsid w:val="00D14325"/>
    <w:rsid w:val="00D14430"/>
    <w:rsid w:val="00D14FC4"/>
    <w:rsid w:val="00D15418"/>
    <w:rsid w:val="00D155C3"/>
    <w:rsid w:val="00D15918"/>
    <w:rsid w:val="00D1595A"/>
    <w:rsid w:val="00D15B4A"/>
    <w:rsid w:val="00D1620C"/>
    <w:rsid w:val="00D16692"/>
    <w:rsid w:val="00D16BA0"/>
    <w:rsid w:val="00D17046"/>
    <w:rsid w:val="00D173CC"/>
    <w:rsid w:val="00D20AF3"/>
    <w:rsid w:val="00D20EE1"/>
    <w:rsid w:val="00D21425"/>
    <w:rsid w:val="00D2178F"/>
    <w:rsid w:val="00D218F0"/>
    <w:rsid w:val="00D21F32"/>
    <w:rsid w:val="00D21F6D"/>
    <w:rsid w:val="00D22641"/>
    <w:rsid w:val="00D22A5E"/>
    <w:rsid w:val="00D242BA"/>
    <w:rsid w:val="00D24836"/>
    <w:rsid w:val="00D250F0"/>
    <w:rsid w:val="00D25663"/>
    <w:rsid w:val="00D260DB"/>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3DC5"/>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394"/>
    <w:rsid w:val="00D437CA"/>
    <w:rsid w:val="00D4393D"/>
    <w:rsid w:val="00D43C4A"/>
    <w:rsid w:val="00D44337"/>
    <w:rsid w:val="00D44CA2"/>
    <w:rsid w:val="00D4510C"/>
    <w:rsid w:val="00D4652D"/>
    <w:rsid w:val="00D46553"/>
    <w:rsid w:val="00D4660C"/>
    <w:rsid w:val="00D468E6"/>
    <w:rsid w:val="00D4700C"/>
    <w:rsid w:val="00D4706E"/>
    <w:rsid w:val="00D471A9"/>
    <w:rsid w:val="00D471FD"/>
    <w:rsid w:val="00D5017F"/>
    <w:rsid w:val="00D50739"/>
    <w:rsid w:val="00D50747"/>
    <w:rsid w:val="00D5075A"/>
    <w:rsid w:val="00D507C6"/>
    <w:rsid w:val="00D51F17"/>
    <w:rsid w:val="00D52112"/>
    <w:rsid w:val="00D52A27"/>
    <w:rsid w:val="00D5345A"/>
    <w:rsid w:val="00D5366F"/>
    <w:rsid w:val="00D54169"/>
    <w:rsid w:val="00D54988"/>
    <w:rsid w:val="00D54F9B"/>
    <w:rsid w:val="00D552E2"/>
    <w:rsid w:val="00D565F4"/>
    <w:rsid w:val="00D568B6"/>
    <w:rsid w:val="00D575BA"/>
    <w:rsid w:val="00D57972"/>
    <w:rsid w:val="00D603FA"/>
    <w:rsid w:val="00D60E6A"/>
    <w:rsid w:val="00D61AD8"/>
    <w:rsid w:val="00D61C63"/>
    <w:rsid w:val="00D62466"/>
    <w:rsid w:val="00D63953"/>
    <w:rsid w:val="00D63BF7"/>
    <w:rsid w:val="00D63C7A"/>
    <w:rsid w:val="00D645AE"/>
    <w:rsid w:val="00D64A00"/>
    <w:rsid w:val="00D654B9"/>
    <w:rsid w:val="00D654CB"/>
    <w:rsid w:val="00D66402"/>
    <w:rsid w:val="00D66783"/>
    <w:rsid w:val="00D66E81"/>
    <w:rsid w:val="00D67213"/>
    <w:rsid w:val="00D673D0"/>
    <w:rsid w:val="00D6763F"/>
    <w:rsid w:val="00D679AE"/>
    <w:rsid w:val="00D67A8E"/>
    <w:rsid w:val="00D67F23"/>
    <w:rsid w:val="00D70759"/>
    <w:rsid w:val="00D7084B"/>
    <w:rsid w:val="00D7086D"/>
    <w:rsid w:val="00D7106F"/>
    <w:rsid w:val="00D71593"/>
    <w:rsid w:val="00D71FAF"/>
    <w:rsid w:val="00D7229E"/>
    <w:rsid w:val="00D725B6"/>
    <w:rsid w:val="00D72694"/>
    <w:rsid w:val="00D72F54"/>
    <w:rsid w:val="00D73F4B"/>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786"/>
    <w:rsid w:val="00D84E5E"/>
    <w:rsid w:val="00D84F41"/>
    <w:rsid w:val="00D85BC9"/>
    <w:rsid w:val="00D8618E"/>
    <w:rsid w:val="00D86494"/>
    <w:rsid w:val="00D870AC"/>
    <w:rsid w:val="00D87A98"/>
    <w:rsid w:val="00D90243"/>
    <w:rsid w:val="00D908A5"/>
    <w:rsid w:val="00D90999"/>
    <w:rsid w:val="00D915EF"/>
    <w:rsid w:val="00D92101"/>
    <w:rsid w:val="00D927A2"/>
    <w:rsid w:val="00D932CC"/>
    <w:rsid w:val="00D94C33"/>
    <w:rsid w:val="00D94F3D"/>
    <w:rsid w:val="00D9537A"/>
    <w:rsid w:val="00D95908"/>
    <w:rsid w:val="00D95DCE"/>
    <w:rsid w:val="00D96052"/>
    <w:rsid w:val="00D96866"/>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06F"/>
    <w:rsid w:val="00DA414B"/>
    <w:rsid w:val="00DA4DFB"/>
    <w:rsid w:val="00DA4FF4"/>
    <w:rsid w:val="00DA5590"/>
    <w:rsid w:val="00DA5DC9"/>
    <w:rsid w:val="00DA5E7E"/>
    <w:rsid w:val="00DA5FCC"/>
    <w:rsid w:val="00DA6063"/>
    <w:rsid w:val="00DA6553"/>
    <w:rsid w:val="00DA6648"/>
    <w:rsid w:val="00DA7216"/>
    <w:rsid w:val="00DB04D9"/>
    <w:rsid w:val="00DB05BF"/>
    <w:rsid w:val="00DB1760"/>
    <w:rsid w:val="00DB1DFA"/>
    <w:rsid w:val="00DB1FD9"/>
    <w:rsid w:val="00DB2AF4"/>
    <w:rsid w:val="00DB2B51"/>
    <w:rsid w:val="00DB35B6"/>
    <w:rsid w:val="00DB36EB"/>
    <w:rsid w:val="00DB3997"/>
    <w:rsid w:val="00DB3E01"/>
    <w:rsid w:val="00DB418C"/>
    <w:rsid w:val="00DB47F6"/>
    <w:rsid w:val="00DB4E1B"/>
    <w:rsid w:val="00DB5039"/>
    <w:rsid w:val="00DB6258"/>
    <w:rsid w:val="00DB62CC"/>
    <w:rsid w:val="00DB630D"/>
    <w:rsid w:val="00DB6344"/>
    <w:rsid w:val="00DB6601"/>
    <w:rsid w:val="00DB665F"/>
    <w:rsid w:val="00DB72B8"/>
    <w:rsid w:val="00DB7309"/>
    <w:rsid w:val="00DC01E5"/>
    <w:rsid w:val="00DC0400"/>
    <w:rsid w:val="00DC07D3"/>
    <w:rsid w:val="00DC0DAE"/>
    <w:rsid w:val="00DC0E69"/>
    <w:rsid w:val="00DC1146"/>
    <w:rsid w:val="00DC28DC"/>
    <w:rsid w:val="00DC2D9B"/>
    <w:rsid w:val="00DC3641"/>
    <w:rsid w:val="00DC4079"/>
    <w:rsid w:val="00DC460C"/>
    <w:rsid w:val="00DC4767"/>
    <w:rsid w:val="00DC4B45"/>
    <w:rsid w:val="00DC4C09"/>
    <w:rsid w:val="00DC5337"/>
    <w:rsid w:val="00DC5357"/>
    <w:rsid w:val="00DC5D33"/>
    <w:rsid w:val="00DC64F1"/>
    <w:rsid w:val="00DC7C9C"/>
    <w:rsid w:val="00DD0884"/>
    <w:rsid w:val="00DD18FA"/>
    <w:rsid w:val="00DD2935"/>
    <w:rsid w:val="00DD2E04"/>
    <w:rsid w:val="00DD3C40"/>
    <w:rsid w:val="00DD4116"/>
    <w:rsid w:val="00DD41CF"/>
    <w:rsid w:val="00DD47F8"/>
    <w:rsid w:val="00DD4F3C"/>
    <w:rsid w:val="00DD4F90"/>
    <w:rsid w:val="00DD5C7A"/>
    <w:rsid w:val="00DD5ED4"/>
    <w:rsid w:val="00DD603A"/>
    <w:rsid w:val="00DD6421"/>
    <w:rsid w:val="00DD657E"/>
    <w:rsid w:val="00DD7963"/>
    <w:rsid w:val="00DD7D73"/>
    <w:rsid w:val="00DD7DB4"/>
    <w:rsid w:val="00DE07DA"/>
    <w:rsid w:val="00DE1438"/>
    <w:rsid w:val="00DE295B"/>
    <w:rsid w:val="00DE31C2"/>
    <w:rsid w:val="00DE31E9"/>
    <w:rsid w:val="00DE3B1E"/>
    <w:rsid w:val="00DE4030"/>
    <w:rsid w:val="00DE4CB0"/>
    <w:rsid w:val="00DE4EE3"/>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7282"/>
    <w:rsid w:val="00DF7B3F"/>
    <w:rsid w:val="00E00345"/>
    <w:rsid w:val="00E00A4F"/>
    <w:rsid w:val="00E01242"/>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2FE"/>
    <w:rsid w:val="00E15DE5"/>
    <w:rsid w:val="00E162BA"/>
    <w:rsid w:val="00E171FE"/>
    <w:rsid w:val="00E173ED"/>
    <w:rsid w:val="00E1756F"/>
    <w:rsid w:val="00E17781"/>
    <w:rsid w:val="00E20277"/>
    <w:rsid w:val="00E2036C"/>
    <w:rsid w:val="00E2073D"/>
    <w:rsid w:val="00E20CD3"/>
    <w:rsid w:val="00E20CD5"/>
    <w:rsid w:val="00E20DD4"/>
    <w:rsid w:val="00E21147"/>
    <w:rsid w:val="00E211DE"/>
    <w:rsid w:val="00E21416"/>
    <w:rsid w:val="00E21481"/>
    <w:rsid w:val="00E21875"/>
    <w:rsid w:val="00E218A5"/>
    <w:rsid w:val="00E2193E"/>
    <w:rsid w:val="00E21AD1"/>
    <w:rsid w:val="00E22934"/>
    <w:rsid w:val="00E22C1C"/>
    <w:rsid w:val="00E22CDD"/>
    <w:rsid w:val="00E24386"/>
    <w:rsid w:val="00E246C3"/>
    <w:rsid w:val="00E24B06"/>
    <w:rsid w:val="00E25104"/>
    <w:rsid w:val="00E25416"/>
    <w:rsid w:val="00E27258"/>
    <w:rsid w:val="00E2776F"/>
    <w:rsid w:val="00E279EC"/>
    <w:rsid w:val="00E30BA2"/>
    <w:rsid w:val="00E3116F"/>
    <w:rsid w:val="00E314AC"/>
    <w:rsid w:val="00E31C91"/>
    <w:rsid w:val="00E31F4A"/>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E73"/>
    <w:rsid w:val="00E402A3"/>
    <w:rsid w:val="00E40315"/>
    <w:rsid w:val="00E40D5F"/>
    <w:rsid w:val="00E40FFB"/>
    <w:rsid w:val="00E42B6D"/>
    <w:rsid w:val="00E42BFE"/>
    <w:rsid w:val="00E42F5B"/>
    <w:rsid w:val="00E43263"/>
    <w:rsid w:val="00E43707"/>
    <w:rsid w:val="00E4390E"/>
    <w:rsid w:val="00E44580"/>
    <w:rsid w:val="00E45A8E"/>
    <w:rsid w:val="00E45D9A"/>
    <w:rsid w:val="00E45FA4"/>
    <w:rsid w:val="00E463FD"/>
    <w:rsid w:val="00E46B66"/>
    <w:rsid w:val="00E46E20"/>
    <w:rsid w:val="00E46FD4"/>
    <w:rsid w:val="00E47384"/>
    <w:rsid w:val="00E473F3"/>
    <w:rsid w:val="00E47701"/>
    <w:rsid w:val="00E50508"/>
    <w:rsid w:val="00E505AE"/>
    <w:rsid w:val="00E5099C"/>
    <w:rsid w:val="00E5172B"/>
    <w:rsid w:val="00E51B9A"/>
    <w:rsid w:val="00E51BCA"/>
    <w:rsid w:val="00E51E3B"/>
    <w:rsid w:val="00E522BC"/>
    <w:rsid w:val="00E52A78"/>
    <w:rsid w:val="00E52E30"/>
    <w:rsid w:val="00E530F6"/>
    <w:rsid w:val="00E537A3"/>
    <w:rsid w:val="00E53AA8"/>
    <w:rsid w:val="00E53C7D"/>
    <w:rsid w:val="00E54377"/>
    <w:rsid w:val="00E547EE"/>
    <w:rsid w:val="00E549AA"/>
    <w:rsid w:val="00E54E8B"/>
    <w:rsid w:val="00E551AD"/>
    <w:rsid w:val="00E55353"/>
    <w:rsid w:val="00E553D5"/>
    <w:rsid w:val="00E56561"/>
    <w:rsid w:val="00E56B2C"/>
    <w:rsid w:val="00E56C0E"/>
    <w:rsid w:val="00E56DDD"/>
    <w:rsid w:val="00E5729B"/>
    <w:rsid w:val="00E57D65"/>
    <w:rsid w:val="00E608A1"/>
    <w:rsid w:val="00E60A57"/>
    <w:rsid w:val="00E613D1"/>
    <w:rsid w:val="00E6141A"/>
    <w:rsid w:val="00E6147F"/>
    <w:rsid w:val="00E61D66"/>
    <w:rsid w:val="00E62471"/>
    <w:rsid w:val="00E640BA"/>
    <w:rsid w:val="00E6417E"/>
    <w:rsid w:val="00E643A6"/>
    <w:rsid w:val="00E64B35"/>
    <w:rsid w:val="00E64B93"/>
    <w:rsid w:val="00E64BFD"/>
    <w:rsid w:val="00E658A2"/>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4108"/>
    <w:rsid w:val="00E74757"/>
    <w:rsid w:val="00E74C90"/>
    <w:rsid w:val="00E75AD3"/>
    <w:rsid w:val="00E75D7F"/>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6F00"/>
    <w:rsid w:val="00E87909"/>
    <w:rsid w:val="00E9019A"/>
    <w:rsid w:val="00E904CC"/>
    <w:rsid w:val="00E9138C"/>
    <w:rsid w:val="00E91680"/>
    <w:rsid w:val="00E91D90"/>
    <w:rsid w:val="00E93048"/>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857"/>
    <w:rsid w:val="00EA1C44"/>
    <w:rsid w:val="00EA1DD5"/>
    <w:rsid w:val="00EA2339"/>
    <w:rsid w:val="00EA235C"/>
    <w:rsid w:val="00EA2491"/>
    <w:rsid w:val="00EA25A3"/>
    <w:rsid w:val="00EA2BE2"/>
    <w:rsid w:val="00EA2EEB"/>
    <w:rsid w:val="00EA33C4"/>
    <w:rsid w:val="00EA3D9F"/>
    <w:rsid w:val="00EA41A3"/>
    <w:rsid w:val="00EA46B8"/>
    <w:rsid w:val="00EA59CE"/>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1AF6"/>
    <w:rsid w:val="00EC2C09"/>
    <w:rsid w:val="00EC2F71"/>
    <w:rsid w:val="00EC3040"/>
    <w:rsid w:val="00EC32CF"/>
    <w:rsid w:val="00EC34DA"/>
    <w:rsid w:val="00EC3573"/>
    <w:rsid w:val="00EC3964"/>
    <w:rsid w:val="00EC3B67"/>
    <w:rsid w:val="00EC3D12"/>
    <w:rsid w:val="00EC4817"/>
    <w:rsid w:val="00EC5599"/>
    <w:rsid w:val="00EC5777"/>
    <w:rsid w:val="00EC5833"/>
    <w:rsid w:val="00EC606D"/>
    <w:rsid w:val="00EC62EA"/>
    <w:rsid w:val="00EC6442"/>
    <w:rsid w:val="00EC6905"/>
    <w:rsid w:val="00EC6E0C"/>
    <w:rsid w:val="00EC6E34"/>
    <w:rsid w:val="00EC6EA9"/>
    <w:rsid w:val="00EC73D8"/>
    <w:rsid w:val="00EC77CF"/>
    <w:rsid w:val="00EC7E1E"/>
    <w:rsid w:val="00ED0270"/>
    <w:rsid w:val="00ED0C7A"/>
    <w:rsid w:val="00ED12B2"/>
    <w:rsid w:val="00ED1584"/>
    <w:rsid w:val="00ED1D46"/>
    <w:rsid w:val="00ED2175"/>
    <w:rsid w:val="00ED241C"/>
    <w:rsid w:val="00ED26F4"/>
    <w:rsid w:val="00ED3147"/>
    <w:rsid w:val="00ED31F5"/>
    <w:rsid w:val="00ED3AE3"/>
    <w:rsid w:val="00ED3DAD"/>
    <w:rsid w:val="00ED40DC"/>
    <w:rsid w:val="00ED44EB"/>
    <w:rsid w:val="00ED4CBB"/>
    <w:rsid w:val="00ED5DFB"/>
    <w:rsid w:val="00ED600E"/>
    <w:rsid w:val="00ED6083"/>
    <w:rsid w:val="00ED6218"/>
    <w:rsid w:val="00ED71DA"/>
    <w:rsid w:val="00ED7A9E"/>
    <w:rsid w:val="00EE007A"/>
    <w:rsid w:val="00EE0501"/>
    <w:rsid w:val="00EE0D34"/>
    <w:rsid w:val="00EE12EA"/>
    <w:rsid w:val="00EE19F5"/>
    <w:rsid w:val="00EE1CA0"/>
    <w:rsid w:val="00EE1EC2"/>
    <w:rsid w:val="00EE2220"/>
    <w:rsid w:val="00EE23C0"/>
    <w:rsid w:val="00EE24E4"/>
    <w:rsid w:val="00EE3012"/>
    <w:rsid w:val="00EE4B89"/>
    <w:rsid w:val="00EE554D"/>
    <w:rsid w:val="00EE591B"/>
    <w:rsid w:val="00EE5AB0"/>
    <w:rsid w:val="00EE6DFD"/>
    <w:rsid w:val="00EE790B"/>
    <w:rsid w:val="00EF030F"/>
    <w:rsid w:val="00EF04B3"/>
    <w:rsid w:val="00EF0671"/>
    <w:rsid w:val="00EF0721"/>
    <w:rsid w:val="00EF0CCD"/>
    <w:rsid w:val="00EF1324"/>
    <w:rsid w:val="00EF307D"/>
    <w:rsid w:val="00EF31C6"/>
    <w:rsid w:val="00EF3599"/>
    <w:rsid w:val="00EF3BE5"/>
    <w:rsid w:val="00EF40B5"/>
    <w:rsid w:val="00EF4359"/>
    <w:rsid w:val="00EF436B"/>
    <w:rsid w:val="00EF45AA"/>
    <w:rsid w:val="00EF465E"/>
    <w:rsid w:val="00EF487D"/>
    <w:rsid w:val="00EF4F8B"/>
    <w:rsid w:val="00EF5912"/>
    <w:rsid w:val="00EF612C"/>
    <w:rsid w:val="00EF6EC9"/>
    <w:rsid w:val="00EF7091"/>
    <w:rsid w:val="00EF72FF"/>
    <w:rsid w:val="00EF7333"/>
    <w:rsid w:val="00EF74BA"/>
    <w:rsid w:val="00EF7667"/>
    <w:rsid w:val="00EF7A37"/>
    <w:rsid w:val="00F0019C"/>
    <w:rsid w:val="00F0022F"/>
    <w:rsid w:val="00F00607"/>
    <w:rsid w:val="00F00D35"/>
    <w:rsid w:val="00F00DB0"/>
    <w:rsid w:val="00F01880"/>
    <w:rsid w:val="00F0245D"/>
    <w:rsid w:val="00F0265A"/>
    <w:rsid w:val="00F02A66"/>
    <w:rsid w:val="00F02D7C"/>
    <w:rsid w:val="00F0364D"/>
    <w:rsid w:val="00F038EE"/>
    <w:rsid w:val="00F047E1"/>
    <w:rsid w:val="00F04C1D"/>
    <w:rsid w:val="00F04FB0"/>
    <w:rsid w:val="00F0533A"/>
    <w:rsid w:val="00F05E7C"/>
    <w:rsid w:val="00F07263"/>
    <w:rsid w:val="00F077B2"/>
    <w:rsid w:val="00F07EC2"/>
    <w:rsid w:val="00F10FE1"/>
    <w:rsid w:val="00F1113C"/>
    <w:rsid w:val="00F116C6"/>
    <w:rsid w:val="00F11F73"/>
    <w:rsid w:val="00F12689"/>
    <w:rsid w:val="00F13B9F"/>
    <w:rsid w:val="00F14321"/>
    <w:rsid w:val="00F148BC"/>
    <w:rsid w:val="00F167C8"/>
    <w:rsid w:val="00F16FA1"/>
    <w:rsid w:val="00F17125"/>
    <w:rsid w:val="00F1736A"/>
    <w:rsid w:val="00F20525"/>
    <w:rsid w:val="00F212C4"/>
    <w:rsid w:val="00F21874"/>
    <w:rsid w:val="00F21A29"/>
    <w:rsid w:val="00F21C86"/>
    <w:rsid w:val="00F21DB1"/>
    <w:rsid w:val="00F2357A"/>
    <w:rsid w:val="00F23CC7"/>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9F9"/>
    <w:rsid w:val="00F32B66"/>
    <w:rsid w:val="00F3339C"/>
    <w:rsid w:val="00F341D6"/>
    <w:rsid w:val="00F34A21"/>
    <w:rsid w:val="00F34BC4"/>
    <w:rsid w:val="00F34C42"/>
    <w:rsid w:val="00F3557D"/>
    <w:rsid w:val="00F35EA7"/>
    <w:rsid w:val="00F374F4"/>
    <w:rsid w:val="00F37826"/>
    <w:rsid w:val="00F37883"/>
    <w:rsid w:val="00F37A87"/>
    <w:rsid w:val="00F37D8D"/>
    <w:rsid w:val="00F40975"/>
    <w:rsid w:val="00F4174D"/>
    <w:rsid w:val="00F4189C"/>
    <w:rsid w:val="00F4197E"/>
    <w:rsid w:val="00F419E2"/>
    <w:rsid w:val="00F41D6F"/>
    <w:rsid w:val="00F41ED1"/>
    <w:rsid w:val="00F4239C"/>
    <w:rsid w:val="00F42A62"/>
    <w:rsid w:val="00F42B92"/>
    <w:rsid w:val="00F432D9"/>
    <w:rsid w:val="00F43BE2"/>
    <w:rsid w:val="00F43FED"/>
    <w:rsid w:val="00F448FA"/>
    <w:rsid w:val="00F45357"/>
    <w:rsid w:val="00F45C5B"/>
    <w:rsid w:val="00F46C1D"/>
    <w:rsid w:val="00F46F71"/>
    <w:rsid w:val="00F46F98"/>
    <w:rsid w:val="00F47037"/>
    <w:rsid w:val="00F47A9A"/>
    <w:rsid w:val="00F510BE"/>
    <w:rsid w:val="00F51714"/>
    <w:rsid w:val="00F517A5"/>
    <w:rsid w:val="00F525FB"/>
    <w:rsid w:val="00F526A7"/>
    <w:rsid w:val="00F52D02"/>
    <w:rsid w:val="00F53AAA"/>
    <w:rsid w:val="00F5435D"/>
    <w:rsid w:val="00F54A0B"/>
    <w:rsid w:val="00F553DC"/>
    <w:rsid w:val="00F566EE"/>
    <w:rsid w:val="00F57116"/>
    <w:rsid w:val="00F57295"/>
    <w:rsid w:val="00F575E7"/>
    <w:rsid w:val="00F60531"/>
    <w:rsid w:val="00F608FE"/>
    <w:rsid w:val="00F60EA3"/>
    <w:rsid w:val="00F610F6"/>
    <w:rsid w:val="00F6165B"/>
    <w:rsid w:val="00F618A2"/>
    <w:rsid w:val="00F61CD6"/>
    <w:rsid w:val="00F6230C"/>
    <w:rsid w:val="00F63311"/>
    <w:rsid w:val="00F6339F"/>
    <w:rsid w:val="00F63C7D"/>
    <w:rsid w:val="00F654C8"/>
    <w:rsid w:val="00F65E8B"/>
    <w:rsid w:val="00F661E1"/>
    <w:rsid w:val="00F665B7"/>
    <w:rsid w:val="00F665D0"/>
    <w:rsid w:val="00F6667D"/>
    <w:rsid w:val="00F669C6"/>
    <w:rsid w:val="00F66AC3"/>
    <w:rsid w:val="00F67233"/>
    <w:rsid w:val="00F672CB"/>
    <w:rsid w:val="00F70FEF"/>
    <w:rsid w:val="00F7107B"/>
    <w:rsid w:val="00F71918"/>
    <w:rsid w:val="00F71B8D"/>
    <w:rsid w:val="00F71E31"/>
    <w:rsid w:val="00F71FC2"/>
    <w:rsid w:val="00F7219E"/>
    <w:rsid w:val="00F72DA6"/>
    <w:rsid w:val="00F73918"/>
    <w:rsid w:val="00F73D12"/>
    <w:rsid w:val="00F754CD"/>
    <w:rsid w:val="00F754FC"/>
    <w:rsid w:val="00F758E8"/>
    <w:rsid w:val="00F760C2"/>
    <w:rsid w:val="00F762D9"/>
    <w:rsid w:val="00F76F7B"/>
    <w:rsid w:val="00F77470"/>
    <w:rsid w:val="00F778AB"/>
    <w:rsid w:val="00F77F38"/>
    <w:rsid w:val="00F80158"/>
    <w:rsid w:val="00F8059B"/>
    <w:rsid w:val="00F806C8"/>
    <w:rsid w:val="00F80C2A"/>
    <w:rsid w:val="00F81137"/>
    <w:rsid w:val="00F81538"/>
    <w:rsid w:val="00F834A0"/>
    <w:rsid w:val="00F84CA6"/>
    <w:rsid w:val="00F8503D"/>
    <w:rsid w:val="00F854B7"/>
    <w:rsid w:val="00F85E18"/>
    <w:rsid w:val="00F8684E"/>
    <w:rsid w:val="00F86895"/>
    <w:rsid w:val="00F8700A"/>
    <w:rsid w:val="00F8732A"/>
    <w:rsid w:val="00F874CA"/>
    <w:rsid w:val="00F90E32"/>
    <w:rsid w:val="00F91148"/>
    <w:rsid w:val="00F91417"/>
    <w:rsid w:val="00F92E5A"/>
    <w:rsid w:val="00F93DF3"/>
    <w:rsid w:val="00F93DFB"/>
    <w:rsid w:val="00F94109"/>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4D2"/>
    <w:rsid w:val="00FA5B27"/>
    <w:rsid w:val="00FA6ADB"/>
    <w:rsid w:val="00FA6FC8"/>
    <w:rsid w:val="00FA7E7E"/>
    <w:rsid w:val="00FB140C"/>
    <w:rsid w:val="00FB19D8"/>
    <w:rsid w:val="00FB23C4"/>
    <w:rsid w:val="00FB2D5E"/>
    <w:rsid w:val="00FB3D25"/>
    <w:rsid w:val="00FB4D73"/>
    <w:rsid w:val="00FB4D87"/>
    <w:rsid w:val="00FB53C2"/>
    <w:rsid w:val="00FB6C0C"/>
    <w:rsid w:val="00FB7698"/>
    <w:rsid w:val="00FB7E7A"/>
    <w:rsid w:val="00FB7FE3"/>
    <w:rsid w:val="00FC1762"/>
    <w:rsid w:val="00FC2013"/>
    <w:rsid w:val="00FC25A0"/>
    <w:rsid w:val="00FC39F7"/>
    <w:rsid w:val="00FC3AEA"/>
    <w:rsid w:val="00FC3E1F"/>
    <w:rsid w:val="00FC4296"/>
    <w:rsid w:val="00FC4CA5"/>
    <w:rsid w:val="00FC52AF"/>
    <w:rsid w:val="00FC556B"/>
    <w:rsid w:val="00FC70C4"/>
    <w:rsid w:val="00FC766F"/>
    <w:rsid w:val="00FC7B61"/>
    <w:rsid w:val="00FD01F7"/>
    <w:rsid w:val="00FD0E85"/>
    <w:rsid w:val="00FD1140"/>
    <w:rsid w:val="00FD12B2"/>
    <w:rsid w:val="00FD1492"/>
    <w:rsid w:val="00FD2577"/>
    <w:rsid w:val="00FD279A"/>
    <w:rsid w:val="00FD294F"/>
    <w:rsid w:val="00FD3236"/>
    <w:rsid w:val="00FD3284"/>
    <w:rsid w:val="00FD33AD"/>
    <w:rsid w:val="00FD55FB"/>
    <w:rsid w:val="00FD5B8E"/>
    <w:rsid w:val="00FD60BA"/>
    <w:rsid w:val="00FD6565"/>
    <w:rsid w:val="00FD696D"/>
    <w:rsid w:val="00FD7B20"/>
    <w:rsid w:val="00FD7B63"/>
    <w:rsid w:val="00FE0451"/>
    <w:rsid w:val="00FE0C00"/>
    <w:rsid w:val="00FE156B"/>
    <w:rsid w:val="00FE1597"/>
    <w:rsid w:val="00FE1ECA"/>
    <w:rsid w:val="00FE1F36"/>
    <w:rsid w:val="00FE217C"/>
    <w:rsid w:val="00FE22AD"/>
    <w:rsid w:val="00FE2A69"/>
    <w:rsid w:val="00FE2AE0"/>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659"/>
    <w:rsid w:val="00FF5709"/>
    <w:rsid w:val="00FF57CD"/>
    <w:rsid w:val="00FF5DBB"/>
    <w:rsid w:val="00FF7199"/>
    <w:rsid w:val="00FF7C65"/>
    <w:rsid w:val="0A472F75"/>
    <w:rsid w:val="1E33DB5C"/>
    <w:rsid w:val="447B5636"/>
    <w:rsid w:val="4CBC35C0"/>
    <w:rsid w:val="6099D43B"/>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FCD5962"/>
  <w15:chartTrackingRefBased/>
  <w15:docId w15:val="{C2DCB302-6A71-4F2A-B58A-ACC76BE8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425"/>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customStyle="1" w:styleId="B1Char1">
    <w:name w:val="B1 Char1"/>
    <w:locked/>
    <w:rsid w:val="00FC4296"/>
    <w:rPr>
      <w:lang w:val="en-GB" w:eastAsia="en-GB"/>
    </w:rPr>
  </w:style>
  <w:style w:type="paragraph" w:customStyle="1" w:styleId="b110">
    <w:name w:val="b110"/>
    <w:basedOn w:val="Normal"/>
    <w:rsid w:val="00FC4296"/>
    <w:pPr>
      <w:spacing w:before="75" w:after="75"/>
    </w:pPr>
    <w:rPr>
      <w:rFonts w:eastAsia="Times New Roman"/>
      <w:sz w:val="24"/>
      <w:szCs w:val="24"/>
      <w:lang w:val="en-US" w:eastAsia="zh-CN"/>
    </w:rPr>
  </w:style>
  <w:style w:type="paragraph" w:customStyle="1" w:styleId="CRCoverPage">
    <w:name w:val="CR Cover Page"/>
    <w:rsid w:val="001E05F3"/>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09173240">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3565255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1181777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4796290">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3EQ6UJ4K66FU-702124171-41323</_dlc_DocId>
    <_dlc_DocIdUrl xmlns="401a1e0c-8dbe-4950-85d1-4031081349ee">
      <Url>https://qualcomm.sharepoint.com/teams/meridian1/_layouts/15/DocIdRedir.aspx?ID=3EQ6UJ4K66FU-702124171-41323</Url>
      <Description>3EQ6UJ4K66FU-702124171-41323</Description>
    </_dlc_DocIdUrl>
  </documentManagement>
</p:properties>
</file>

<file path=customXml/itemProps1.xml><?xml version="1.0" encoding="utf-8"?>
<ds:datastoreItem xmlns:ds="http://schemas.openxmlformats.org/officeDocument/2006/customXml" ds:itemID="{A48E3E4B-B200-4B26-A386-0D1A848A67C2}">
  <ds:schemaRefs>
    <ds:schemaRef ds:uri="http://schemas.openxmlformats.org/officeDocument/2006/bibliography"/>
  </ds:schemaRefs>
</ds:datastoreItem>
</file>

<file path=customXml/itemProps2.xml><?xml version="1.0" encoding="utf-8"?>
<ds:datastoreItem xmlns:ds="http://schemas.openxmlformats.org/officeDocument/2006/customXml" ds:itemID="{68FA5458-336B-4F1E-96D3-BC3F567D1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C5BB7-73F1-45D5-8731-D3023B9270F4}">
  <ds:schemaRefs>
    <ds:schemaRef ds:uri="http://schemas.microsoft.com/sharepoint/events"/>
  </ds:schemaRefs>
</ds:datastoreItem>
</file>

<file path=customXml/itemProps4.xml><?xml version="1.0" encoding="utf-8"?>
<ds:datastoreItem xmlns:ds="http://schemas.openxmlformats.org/officeDocument/2006/customXml" ds:itemID="{E39D42D4-FD84-422F-8264-9492C39326C7}">
  <ds:schemaRefs>
    <ds:schemaRef ds:uri="http://schemas.microsoft.com/sharepoint/v3/contenttype/forms"/>
  </ds:schemaRefs>
</ds:datastoreItem>
</file>

<file path=customXml/itemProps5.xml><?xml version="1.0" encoding="utf-8"?>
<ds:datastoreItem xmlns:ds="http://schemas.openxmlformats.org/officeDocument/2006/customXml" ds:itemID="{6B956CF8-B7B5-4777-974A-0DA10DDDD12A}">
  <ds:schemaRefs>
    <ds:schemaRef ds:uri="http://schemas.microsoft.com/office/2006/documentManagement/types"/>
    <ds:schemaRef ds:uri="http://schemas.microsoft.com/office/infopath/2007/PartnerControls"/>
    <ds:schemaRef ds:uri="70022ec0-f71b-42b8-9339-c4cd9c357019"/>
    <ds:schemaRef ds:uri="http://purl.org/dc/elements/1.1/"/>
    <ds:schemaRef ds:uri="http://schemas.microsoft.com/office/2006/metadata/properties"/>
    <ds:schemaRef ds:uri="http://purl.org/dc/terms/"/>
    <ds:schemaRef ds:uri="401a1e0c-8dbe-4950-85d1-4031081349ee"/>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2656</Words>
  <Characters>15141</Characters>
  <Application>Microsoft Office Word</Application>
  <DocSecurity>4</DocSecurity>
  <Lines>126</Lines>
  <Paragraphs>35</Paragraphs>
  <ScaleCrop>false</ScaleCrop>
  <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Jing Sun</cp:lastModifiedBy>
  <cp:revision>36</cp:revision>
  <cp:lastPrinted>2019-09-26T18:16:00Z</cp:lastPrinted>
  <dcterms:created xsi:type="dcterms:W3CDTF">2021-04-06T20:17:00Z</dcterms:created>
  <dcterms:modified xsi:type="dcterms:W3CDTF">2021-10-01T23:45:00Z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8d68596a-d5c0-4936-a06f-fba7dae17930</vt:lpwstr>
  </property>
</Properties>
</file>